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B33" w:rsidRDefault="00A67B33" w:rsidP="00A67B33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-189865</wp:posOffset>
            </wp:positionH>
            <wp:positionV relativeFrom="paragraph">
              <wp:posOffset>-294005</wp:posOffset>
            </wp:positionV>
            <wp:extent cx="6592570" cy="1530985"/>
            <wp:effectExtent l="0" t="0" r="0" b="0"/>
            <wp:wrapTight wrapText="bothSides">
              <wp:wrapPolygon edited="0">
                <wp:start x="0" y="0"/>
                <wp:lineTo x="0" y="21233"/>
                <wp:lineTo x="21533" y="21233"/>
                <wp:lineTo x="21533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2570" cy="15309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733F" w:rsidRDefault="002E733F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</w:p>
    <w:p w:rsidR="00501ABA" w:rsidRPr="00A67B33" w:rsidRDefault="00F42415" w:rsidP="00501ABA">
      <w:pPr>
        <w:spacing w:after="0" w:line="240" w:lineRule="auto"/>
        <w:rPr>
          <w:rFonts w:ascii="Tahoma" w:hAnsi="Tahoma" w:cs="Tahoma"/>
          <w:b/>
          <w:bCs/>
          <w:sz w:val="21"/>
          <w:szCs w:val="21"/>
        </w:rPr>
      </w:pPr>
      <w:r>
        <w:rPr>
          <w:rFonts w:ascii="Tahoma" w:hAnsi="Tahoma" w:cs="Tahoma"/>
          <w:b/>
          <w:bCs/>
          <w:sz w:val="21"/>
          <w:szCs w:val="21"/>
        </w:rPr>
        <w:t>08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</w:t>
      </w:r>
      <w:r>
        <w:rPr>
          <w:rFonts w:ascii="Tahoma" w:hAnsi="Tahoma" w:cs="Tahoma"/>
          <w:b/>
          <w:bCs/>
          <w:sz w:val="21"/>
          <w:szCs w:val="21"/>
        </w:rPr>
        <w:t>жовтня</w:t>
      </w:r>
      <w:r w:rsidR="00254B9B">
        <w:rPr>
          <w:rFonts w:ascii="Tahoma" w:hAnsi="Tahoma" w:cs="Tahoma"/>
          <w:b/>
          <w:bCs/>
          <w:sz w:val="21"/>
          <w:szCs w:val="21"/>
        </w:rPr>
        <w:t xml:space="preserve"> </w:t>
      </w:r>
      <w:r w:rsidR="00A67B33" w:rsidRPr="00A67B33">
        <w:rPr>
          <w:rFonts w:ascii="Tahoma" w:hAnsi="Tahoma" w:cs="Tahoma"/>
          <w:b/>
          <w:bCs/>
          <w:sz w:val="21"/>
          <w:szCs w:val="21"/>
        </w:rPr>
        <w:t>2015</w:t>
      </w:r>
      <w:r w:rsidR="00501ABA" w:rsidRPr="00A67B33">
        <w:rPr>
          <w:rFonts w:ascii="Tahoma" w:hAnsi="Tahoma" w:cs="Tahoma"/>
          <w:b/>
          <w:bCs/>
          <w:sz w:val="21"/>
          <w:szCs w:val="21"/>
        </w:rPr>
        <w:t xml:space="preserve"> р.</w:t>
      </w:r>
    </w:p>
    <w:p w:rsidR="00770E77" w:rsidRPr="00A67B33" w:rsidRDefault="00770E77" w:rsidP="00501ABA">
      <w:pPr>
        <w:spacing w:after="0" w:line="240" w:lineRule="auto"/>
        <w:jc w:val="center"/>
        <w:rPr>
          <w:rFonts w:ascii="Tahoma" w:hAnsi="Tahoma" w:cs="Tahoma"/>
          <w:b/>
          <w:sz w:val="21"/>
          <w:szCs w:val="21"/>
        </w:rPr>
      </w:pPr>
    </w:p>
    <w:p w:rsidR="002E733F" w:rsidRDefault="002E733F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62431C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ОГОЛОШЕННЯ</w:t>
      </w:r>
    </w:p>
    <w:p w:rsidR="002E733F" w:rsidRPr="0067500B" w:rsidRDefault="00501ABA" w:rsidP="002E733F">
      <w:pPr>
        <w:jc w:val="center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про відкритий конкурс </w:t>
      </w:r>
      <w:r w:rsidR="003D7B2B" w:rsidRPr="00A67B33">
        <w:rPr>
          <w:rFonts w:ascii="Tahoma" w:hAnsi="Tahoma" w:cs="Tahoma"/>
          <w:b/>
          <w:sz w:val="21"/>
          <w:szCs w:val="21"/>
        </w:rPr>
        <w:t xml:space="preserve">надавача послуг </w:t>
      </w:r>
      <w:r w:rsidR="00E40E03" w:rsidRPr="00E40E03">
        <w:rPr>
          <w:rFonts w:ascii="Tahoma" w:hAnsi="Tahoma" w:cs="Tahoma"/>
          <w:b/>
          <w:sz w:val="21"/>
          <w:szCs w:val="21"/>
        </w:rPr>
        <w:t>з консультування щодо реформування державного забезпечення лікарськими засобами для лікування ВІЛ та туберкульозу в рамках проекту  «Зменшення стигми та дискримінації, пов'язаної з ВІЛ, до представників груп найвищого ризику в медичних закладах України (RESPECT)»</w:t>
      </w:r>
    </w:p>
    <w:p w:rsidR="0062431C" w:rsidRDefault="0062431C" w:rsidP="002E733F">
      <w:pPr>
        <w:ind w:left="567" w:right="708"/>
        <w:jc w:val="center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01ABA">
      <w:pPr>
        <w:spacing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Обсяг </w:t>
      </w:r>
      <w:r w:rsidR="00E95CCE">
        <w:rPr>
          <w:rFonts w:ascii="Tahoma" w:hAnsi="Tahoma" w:cs="Tahoma"/>
          <w:b/>
          <w:sz w:val="21"/>
          <w:szCs w:val="21"/>
        </w:rPr>
        <w:t>послуг</w:t>
      </w:r>
      <w:r w:rsidRPr="00A67B33">
        <w:rPr>
          <w:rFonts w:ascii="Tahoma" w:hAnsi="Tahoma" w:cs="Tahoma"/>
          <w:b/>
          <w:sz w:val="21"/>
          <w:szCs w:val="21"/>
        </w:rPr>
        <w:t>:</w:t>
      </w:r>
    </w:p>
    <w:p w:rsidR="0067500B" w:rsidRPr="0067500B" w:rsidRDefault="0067500B" w:rsidP="0067500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  <w:r w:rsidRPr="0067500B">
        <w:rPr>
          <w:rFonts w:ascii="Tahoma" w:hAnsi="Tahoma" w:cs="Tahoma"/>
          <w:sz w:val="21"/>
          <w:szCs w:val="21"/>
          <w:lang w:val="uk-UA"/>
        </w:rPr>
        <w:t xml:space="preserve">Надавач послуг </w:t>
      </w:r>
      <w:r w:rsidR="00E40E03" w:rsidRPr="00E40E03">
        <w:rPr>
          <w:rFonts w:ascii="Tahoma" w:hAnsi="Tahoma" w:cs="Tahoma"/>
          <w:sz w:val="21"/>
          <w:szCs w:val="21"/>
          <w:lang w:val="uk-UA"/>
        </w:rPr>
        <w:t>з консультування щодо реформування державного забезпечення лікарськими засобами для лікування ВІЛ та туберкульозу</w:t>
      </w:r>
      <w:r w:rsidR="00E40E03" w:rsidRPr="00E40E03">
        <w:rPr>
          <w:rFonts w:ascii="Tahoma" w:hAnsi="Tahoma" w:cs="Tahoma"/>
          <w:sz w:val="21"/>
          <w:szCs w:val="21"/>
          <w:lang w:val="uk-UA"/>
        </w:rPr>
        <w:t xml:space="preserve"> </w:t>
      </w:r>
      <w:r w:rsidRPr="0067500B">
        <w:rPr>
          <w:rFonts w:ascii="Tahoma" w:hAnsi="Tahoma" w:cs="Tahoma"/>
          <w:sz w:val="21"/>
          <w:szCs w:val="21"/>
          <w:lang w:val="uk-UA"/>
        </w:rPr>
        <w:t>надає такі послуги:</w:t>
      </w:r>
    </w:p>
    <w:p w:rsidR="0067500B" w:rsidRPr="0067500B" w:rsidRDefault="0067500B" w:rsidP="0067500B">
      <w:pPr>
        <w:pStyle w:val="a4"/>
        <w:spacing w:before="0"/>
        <w:rPr>
          <w:rFonts w:ascii="Tahoma" w:hAnsi="Tahoma" w:cs="Tahoma"/>
          <w:sz w:val="21"/>
          <w:szCs w:val="21"/>
          <w:lang w:val="uk-UA"/>
        </w:rPr>
      </w:pPr>
    </w:p>
    <w:p w:rsidR="00E40E03" w:rsidRPr="00E40E03" w:rsidRDefault="00E40E03" w:rsidP="00E40E03">
      <w:pPr>
        <w:pStyle w:val="a4"/>
        <w:spacing w:before="0"/>
        <w:ind w:firstLine="426"/>
        <w:rPr>
          <w:rFonts w:ascii="Tahoma" w:hAnsi="Tahoma" w:cs="Tahoma"/>
          <w:sz w:val="21"/>
          <w:szCs w:val="21"/>
          <w:lang w:val="uk-UA"/>
        </w:rPr>
      </w:pPr>
      <w:r>
        <w:rPr>
          <w:rFonts w:ascii="Tahoma" w:hAnsi="Tahoma" w:cs="Tahoma"/>
          <w:sz w:val="21"/>
          <w:szCs w:val="21"/>
          <w:lang w:val="uk-UA"/>
        </w:rPr>
        <w:t xml:space="preserve">1. </w:t>
      </w:r>
      <w:r w:rsidRPr="00E40E03">
        <w:rPr>
          <w:rFonts w:ascii="Tahoma" w:hAnsi="Tahoma" w:cs="Tahoma"/>
          <w:sz w:val="21"/>
          <w:szCs w:val="21"/>
          <w:lang w:val="uk-UA"/>
        </w:rPr>
        <w:t>Консультує щодо найкращих міжнародних практик, методів та концептуальних підходів, що реалізуються в інших країнах світу або рекомендовано визнаними у галузі фахівцями для організації забезпечення хворих лікарськими засобами та товарами аптечної групи, що призначені для лікування  туберкульозу, ВІЛ та супутніх захворювань і можливостей їх застосування в Україні та презентує їх на заходах, організованих Всеукраїнською мережею ЛЖВ;</w:t>
      </w:r>
    </w:p>
    <w:p w:rsidR="0067500B" w:rsidRPr="00A47C64" w:rsidRDefault="00E40E03" w:rsidP="00E40E03">
      <w:pPr>
        <w:pStyle w:val="a4"/>
        <w:spacing w:before="0"/>
        <w:ind w:firstLine="426"/>
        <w:rPr>
          <w:rFonts w:ascii="Tahoma" w:hAnsi="Tahoma" w:cs="Tahoma"/>
          <w:sz w:val="21"/>
          <w:szCs w:val="21"/>
          <w:lang w:val="uk-UA"/>
        </w:rPr>
      </w:pPr>
      <w:r w:rsidRPr="00E40E03">
        <w:rPr>
          <w:rFonts w:ascii="Tahoma" w:hAnsi="Tahoma" w:cs="Tahoma"/>
          <w:sz w:val="21"/>
          <w:szCs w:val="21"/>
          <w:lang w:val="uk-UA"/>
        </w:rPr>
        <w:t>2.</w:t>
      </w:r>
      <w:r w:rsidRPr="00E40E03">
        <w:rPr>
          <w:rFonts w:ascii="Tahoma" w:hAnsi="Tahoma" w:cs="Tahoma"/>
          <w:sz w:val="21"/>
          <w:szCs w:val="21"/>
          <w:lang w:val="uk-UA"/>
        </w:rPr>
        <w:tab/>
        <w:t>Консультує щодо реформування державної системи забезпечення пацієнтів лікарськими засобами для лікування ВІЛ та туберкульозу в Україні</w:t>
      </w:r>
      <w:r>
        <w:rPr>
          <w:rFonts w:ascii="Tahoma" w:hAnsi="Tahoma" w:cs="Tahoma"/>
          <w:sz w:val="21"/>
          <w:szCs w:val="21"/>
          <w:lang w:val="uk-UA"/>
        </w:rPr>
        <w:t>.</w:t>
      </w:r>
    </w:p>
    <w:p w:rsidR="003C4E4E" w:rsidRPr="00A67B33" w:rsidRDefault="003C4E4E" w:rsidP="0033481D">
      <w:pPr>
        <w:spacing w:after="0" w:line="240" w:lineRule="auto"/>
        <w:ind w:firstLine="349"/>
        <w:jc w:val="both"/>
        <w:rPr>
          <w:rFonts w:ascii="Tahoma" w:hAnsi="Tahoma" w:cs="Tahoma"/>
          <w:sz w:val="21"/>
          <w:szCs w:val="21"/>
        </w:rPr>
      </w:pPr>
    </w:p>
    <w:p w:rsidR="00501ABA" w:rsidRDefault="00501ABA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Вимоги до кандидатів:</w:t>
      </w:r>
    </w:p>
    <w:p w:rsidR="00F42415" w:rsidRPr="00A67B33" w:rsidRDefault="00F42415" w:rsidP="00501ABA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A47C64" w:rsidRPr="00A47C64" w:rsidRDefault="00E40E03" w:rsidP="00A47C64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п</w:t>
      </w:r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овна вища освіта</w:t>
      </w:r>
      <w:r w:rsidR="0067500B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67500B" w:rsidRPr="0067500B" w:rsidRDefault="00E40E03" w:rsidP="0067500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н</w:t>
      </w:r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ауковий ступінь кандидата фармацевтичних наук</w:t>
      </w:r>
      <w:r w:rsidR="0067500B"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67500B" w:rsidRPr="0067500B" w:rsidRDefault="00E40E03" w:rsidP="0067500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д</w:t>
      </w:r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освід наукової діяльності у царині соціальної фармації не менше 5 років</w:t>
      </w:r>
      <w:r w:rsidR="0067500B"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>;</w:t>
      </w:r>
    </w:p>
    <w:p w:rsidR="00E40E03" w:rsidRPr="00E40E03" w:rsidRDefault="00E40E03" w:rsidP="0067500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наявність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наукових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або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науково-методичних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праць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з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питань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організації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фармацевтичного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забезпечення</w:t>
      </w:r>
      <w:proofErr w:type="spellEnd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населення</w:t>
      </w:r>
      <w:proofErr w:type="spellEnd"/>
    </w:p>
    <w:p w:rsidR="0067500B" w:rsidRDefault="0067500B" w:rsidP="0067500B">
      <w:pPr>
        <w:pStyle w:val="a4"/>
        <w:numPr>
          <w:ilvl w:val="0"/>
          <w:numId w:val="28"/>
        </w:numPr>
        <w:spacing w:line="360" w:lineRule="auto"/>
        <w:rPr>
          <w:rFonts w:ascii="Tahoma" w:hAnsi="Tahoma" w:cs="Tahoma"/>
          <w:bCs/>
          <w:color w:val="000000"/>
          <w:sz w:val="21"/>
          <w:szCs w:val="21"/>
          <w:lang w:val="uk-UA"/>
        </w:rPr>
      </w:pPr>
      <w:r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="00E40E03"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науковий</w:t>
      </w:r>
      <w:proofErr w:type="spellEnd"/>
      <w:r w:rsidR="00E40E03"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proofErr w:type="spellStart"/>
      <w:r w:rsidR="00E40E03"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ступінь</w:t>
      </w:r>
      <w:proofErr w:type="spellEnd"/>
      <w:r w:rsidR="00E40E03"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доктора </w:t>
      </w:r>
      <w:proofErr w:type="spellStart"/>
      <w:r w:rsidR="00E40E03"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фармацевтичних</w:t>
      </w:r>
      <w:proofErr w:type="spellEnd"/>
      <w:r w:rsidR="00E40E03"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наук є </w:t>
      </w:r>
      <w:proofErr w:type="spellStart"/>
      <w:r w:rsidR="00E40E03" w:rsidRPr="00E40E03">
        <w:rPr>
          <w:rFonts w:ascii="Tahoma" w:hAnsi="Tahoma" w:cs="Tahoma"/>
          <w:bCs/>
          <w:color w:val="000000"/>
          <w:sz w:val="21"/>
          <w:szCs w:val="21"/>
          <w:lang w:val="uk-UA"/>
        </w:rPr>
        <w:t>перевагою</w:t>
      </w:r>
      <w:proofErr w:type="spellEnd"/>
      <w:r w:rsidR="00E40E03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(буде</w:t>
      </w:r>
      <w:r w:rsidRPr="0067500B">
        <w:rPr>
          <w:rFonts w:ascii="Tahoma" w:hAnsi="Tahoma" w:cs="Tahoma"/>
          <w:bCs/>
          <w:color w:val="000000"/>
          <w:sz w:val="21"/>
          <w:szCs w:val="21"/>
          <w:lang w:val="uk-UA"/>
        </w:rPr>
        <w:t xml:space="preserve"> перевагою</w:t>
      </w:r>
      <w:r>
        <w:rPr>
          <w:rFonts w:ascii="Tahoma" w:hAnsi="Tahoma" w:cs="Tahoma"/>
          <w:bCs/>
          <w:color w:val="000000"/>
          <w:sz w:val="21"/>
          <w:szCs w:val="21"/>
          <w:lang w:val="uk-UA"/>
        </w:rPr>
        <w:t>)</w:t>
      </w:r>
    </w:p>
    <w:p w:rsidR="00493B97" w:rsidRDefault="00493B97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4B2963" w:rsidRPr="00A67B33" w:rsidRDefault="00501ABA" w:rsidP="003C4E4E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Термін </w:t>
      </w:r>
      <w:r w:rsidR="00E95CCE">
        <w:rPr>
          <w:rFonts w:ascii="Tahoma" w:hAnsi="Tahoma" w:cs="Tahoma"/>
          <w:b/>
          <w:sz w:val="21"/>
          <w:szCs w:val="21"/>
        </w:rPr>
        <w:t>надання послуг</w:t>
      </w:r>
      <w:r w:rsidRPr="00A67B33">
        <w:rPr>
          <w:rFonts w:ascii="Tahoma" w:hAnsi="Tahoma" w:cs="Tahoma"/>
          <w:b/>
          <w:sz w:val="21"/>
          <w:szCs w:val="21"/>
        </w:rPr>
        <w:t xml:space="preserve">: </w:t>
      </w:r>
    </w:p>
    <w:p w:rsidR="003C4E4E" w:rsidRPr="00A67B33" w:rsidRDefault="003C4E4E" w:rsidP="00B86253">
      <w:pPr>
        <w:spacing w:after="0" w:line="240" w:lineRule="auto"/>
        <w:ind w:left="720"/>
        <w:jc w:val="both"/>
        <w:rPr>
          <w:rFonts w:ascii="Tahoma" w:hAnsi="Tahoma" w:cs="Tahoma"/>
          <w:sz w:val="21"/>
          <w:szCs w:val="21"/>
        </w:rPr>
      </w:pPr>
    </w:p>
    <w:p w:rsidR="003D7B2B" w:rsidRPr="00A67B33" w:rsidRDefault="003D7B2B" w:rsidP="003D7B2B">
      <w:pPr>
        <w:pStyle w:val="a4"/>
        <w:spacing w:before="0"/>
        <w:rPr>
          <w:rFonts w:ascii="Tahoma" w:hAnsi="Tahoma" w:cs="Tahoma"/>
          <w:color w:val="000000"/>
          <w:sz w:val="21"/>
          <w:szCs w:val="21"/>
          <w:lang w:val="uk-UA"/>
        </w:rPr>
      </w:pP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Термін надання послуг – з </w:t>
      </w:r>
      <w:r w:rsidR="00F42415">
        <w:rPr>
          <w:rFonts w:ascii="Tahoma" w:hAnsi="Tahoma" w:cs="Tahoma"/>
          <w:sz w:val="21"/>
          <w:szCs w:val="21"/>
          <w:lang w:val="uk-UA"/>
        </w:rPr>
        <w:t>28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67500B">
        <w:rPr>
          <w:rFonts w:ascii="Tahoma" w:hAnsi="Tahoma" w:cs="Tahoma"/>
          <w:sz w:val="21"/>
          <w:szCs w:val="21"/>
          <w:lang w:val="uk-UA"/>
        </w:rPr>
        <w:t>жовтня</w:t>
      </w:r>
      <w:r w:rsidR="00FA4FEE">
        <w:rPr>
          <w:rFonts w:ascii="Tahoma" w:hAnsi="Tahoma" w:cs="Tahoma"/>
          <w:sz w:val="21"/>
          <w:szCs w:val="21"/>
          <w:lang w:val="uk-UA"/>
        </w:rPr>
        <w:t xml:space="preserve"> 2015 р.</w:t>
      </w:r>
      <w:r w:rsidR="0062431C">
        <w:rPr>
          <w:rFonts w:ascii="Tahoma" w:hAnsi="Tahoma" w:cs="Tahoma"/>
          <w:sz w:val="21"/>
          <w:szCs w:val="21"/>
          <w:lang w:val="uk-UA"/>
        </w:rPr>
        <w:t xml:space="preserve"> </w:t>
      </w:r>
      <w:r w:rsidR="00A67B33">
        <w:rPr>
          <w:rFonts w:ascii="Tahoma" w:hAnsi="Tahoma" w:cs="Tahoma"/>
          <w:sz w:val="21"/>
          <w:szCs w:val="21"/>
          <w:lang w:val="uk-UA"/>
        </w:rPr>
        <w:t>п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о </w:t>
      </w:r>
      <w:r w:rsidR="00E40E03">
        <w:rPr>
          <w:rFonts w:ascii="Tahoma" w:hAnsi="Tahoma" w:cs="Tahoma"/>
          <w:sz w:val="21"/>
          <w:szCs w:val="21"/>
          <w:lang w:val="uk-UA"/>
        </w:rPr>
        <w:t>01 жовтня</w:t>
      </w:r>
      <w:r w:rsidR="002E733F">
        <w:rPr>
          <w:rFonts w:ascii="Tahoma" w:hAnsi="Tahoma" w:cs="Tahoma"/>
          <w:sz w:val="21"/>
          <w:szCs w:val="21"/>
          <w:lang w:val="uk-UA"/>
        </w:rPr>
        <w:t xml:space="preserve"> </w:t>
      </w:r>
      <w:r w:rsidR="008F287A" w:rsidRPr="00A67B33">
        <w:rPr>
          <w:rFonts w:ascii="Tahoma" w:hAnsi="Tahoma" w:cs="Tahoma"/>
          <w:sz w:val="21"/>
          <w:szCs w:val="21"/>
          <w:lang w:val="uk-UA"/>
        </w:rPr>
        <w:t>201</w:t>
      </w:r>
      <w:r w:rsidR="002E733F">
        <w:rPr>
          <w:rFonts w:ascii="Tahoma" w:hAnsi="Tahoma" w:cs="Tahoma"/>
          <w:sz w:val="21"/>
          <w:szCs w:val="21"/>
          <w:lang w:val="uk-UA"/>
        </w:rPr>
        <w:t>6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року</w:t>
      </w:r>
      <w:r w:rsidRPr="00A67B33">
        <w:rPr>
          <w:rFonts w:ascii="Tahoma" w:hAnsi="Tahoma" w:cs="Tahoma"/>
          <w:color w:val="000000"/>
          <w:sz w:val="21"/>
          <w:szCs w:val="21"/>
          <w:lang w:val="uk-UA"/>
        </w:rPr>
        <w:t xml:space="preserve"> </w:t>
      </w:r>
    </w:p>
    <w:p w:rsidR="00501ABA" w:rsidRPr="00A67B33" w:rsidRDefault="00501ABA" w:rsidP="003C4E4E">
      <w:pPr>
        <w:spacing w:after="0" w:line="240" w:lineRule="auto"/>
        <w:ind w:firstLine="77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Перелік документів, які необхідно подати:</w:t>
      </w:r>
      <w:r w:rsidR="00B86253" w:rsidRPr="00A67B33">
        <w:rPr>
          <w:rFonts w:ascii="Tahoma" w:hAnsi="Tahoma" w:cs="Tahoma"/>
          <w:b/>
          <w:sz w:val="21"/>
          <w:szCs w:val="21"/>
        </w:rPr>
        <w:t xml:space="preserve"> </w:t>
      </w:r>
    </w:p>
    <w:p w:rsidR="00501ABA" w:rsidRPr="00A67B33" w:rsidRDefault="00501ABA" w:rsidP="0033481D">
      <w:pPr>
        <w:spacing w:after="0" w:line="240" w:lineRule="auto"/>
        <w:ind w:firstLine="567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Резюме/C</w:t>
      </w:r>
      <w:r w:rsidR="00D02B34" w:rsidRPr="00A67B33">
        <w:rPr>
          <w:rFonts w:ascii="Tahoma" w:hAnsi="Tahoma" w:cs="Tahoma"/>
          <w:sz w:val="21"/>
          <w:szCs w:val="21"/>
        </w:rPr>
        <w:t>V з описом релевантного досвіду.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lastRenderedPageBreak/>
        <w:t>Мотиваційний лист з обґрунтуванням своєї зацікавленості до даного конкурсу, що містить інформацію щодо осіб або організацій, до яких можна звернутися за рекомендаціями (б</w:t>
      </w:r>
      <w:r w:rsidR="00D02B34" w:rsidRPr="00A67B33">
        <w:rPr>
          <w:rFonts w:ascii="Tahoma" w:hAnsi="Tahoma" w:cs="Tahoma"/>
          <w:sz w:val="21"/>
          <w:szCs w:val="21"/>
        </w:rPr>
        <w:t>ажано з контактними телефонами).</w:t>
      </w:r>
    </w:p>
    <w:p w:rsidR="00501ABA" w:rsidRPr="00A67B33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Інформацію щодо ставок оплати за останні три роки за встановленою формою </w:t>
      </w:r>
      <w:r w:rsidR="00D02B34" w:rsidRPr="00A67B33">
        <w:rPr>
          <w:rFonts w:ascii="Tahoma" w:hAnsi="Tahoma" w:cs="Tahoma"/>
          <w:sz w:val="21"/>
          <w:szCs w:val="21"/>
        </w:rPr>
        <w:t>(форма додається до Оголошення).</w:t>
      </w:r>
    </w:p>
    <w:p w:rsidR="00501ABA" w:rsidRPr="00E95CCE" w:rsidRDefault="00501ABA" w:rsidP="00E95CCE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Документ</w:t>
      </w:r>
      <w:r w:rsidR="00D02B34" w:rsidRPr="00A67B33">
        <w:rPr>
          <w:rFonts w:ascii="Tahoma" w:hAnsi="Tahoma" w:cs="Tahoma"/>
          <w:sz w:val="21"/>
          <w:szCs w:val="21"/>
        </w:rPr>
        <w:t>и на підтвердження кваліфікації</w:t>
      </w:r>
      <w:r w:rsidR="00E95CCE">
        <w:rPr>
          <w:rFonts w:ascii="Tahoma" w:hAnsi="Tahoma" w:cs="Tahoma"/>
          <w:sz w:val="21"/>
          <w:szCs w:val="21"/>
        </w:rPr>
        <w:t xml:space="preserve"> (дипломи, сертифікати, тощо)</w:t>
      </w:r>
      <w:r w:rsidR="00D02B34" w:rsidRPr="00E95CCE">
        <w:rPr>
          <w:rFonts w:ascii="Tahoma" w:hAnsi="Tahoma" w:cs="Tahoma"/>
          <w:sz w:val="21"/>
          <w:szCs w:val="21"/>
        </w:rPr>
        <w:t>.</w:t>
      </w:r>
    </w:p>
    <w:p w:rsidR="00501ABA" w:rsidRDefault="00501ABA" w:rsidP="0052451A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>Інформація щодо відповідності учасника умовам конкурсу (Додаток 1 до Оголошення).</w:t>
      </w:r>
    </w:p>
    <w:p w:rsidR="00501ABA" w:rsidRDefault="00E95CCE" w:rsidP="0062431C">
      <w:pPr>
        <w:pStyle w:val="a5"/>
        <w:numPr>
          <w:ilvl w:val="0"/>
          <w:numId w:val="19"/>
        </w:numPr>
        <w:spacing w:after="0" w:line="240" w:lineRule="auto"/>
        <w:ind w:left="0" w:firstLine="284"/>
        <w:jc w:val="both"/>
        <w:rPr>
          <w:rFonts w:ascii="Tahoma" w:hAnsi="Tahoma" w:cs="Tahoma"/>
          <w:sz w:val="21"/>
          <w:szCs w:val="21"/>
        </w:rPr>
      </w:pPr>
      <w:r w:rsidRPr="0062431C">
        <w:rPr>
          <w:rFonts w:ascii="Tahoma" w:hAnsi="Tahoma" w:cs="Tahoma"/>
          <w:sz w:val="21"/>
          <w:szCs w:val="21"/>
        </w:rPr>
        <w:t>Якщо учасник ФОП необхідно надати такі реєстраційні документи: Св</w:t>
      </w:r>
      <w:r w:rsidR="0062431C" w:rsidRPr="0062431C">
        <w:rPr>
          <w:rFonts w:ascii="Tahoma" w:hAnsi="Tahoma" w:cs="Tahoma"/>
          <w:sz w:val="21"/>
          <w:szCs w:val="21"/>
        </w:rPr>
        <w:t xml:space="preserve">ідоцтво про державну реєстрацію та </w:t>
      </w:r>
      <w:r w:rsidR="0062431C">
        <w:rPr>
          <w:rFonts w:ascii="Tahoma" w:hAnsi="Tahoma" w:cs="Tahoma"/>
          <w:sz w:val="21"/>
          <w:szCs w:val="21"/>
        </w:rPr>
        <w:t>Свідоцтво платника податку.</w:t>
      </w:r>
    </w:p>
    <w:p w:rsidR="0062431C" w:rsidRPr="0062431C" w:rsidRDefault="0062431C" w:rsidP="0062431C">
      <w:pPr>
        <w:spacing w:after="0" w:line="240" w:lineRule="auto"/>
        <w:ind w:left="360"/>
        <w:jc w:val="both"/>
        <w:rPr>
          <w:rFonts w:ascii="Tahoma" w:hAnsi="Tahoma" w:cs="Tahoma"/>
          <w:sz w:val="21"/>
          <w:szCs w:val="21"/>
        </w:rPr>
      </w:pPr>
    </w:p>
    <w:p w:rsidR="00501ABA" w:rsidRPr="00A47C64" w:rsidRDefault="00501ABA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Документи подаються в електронному вигляді на адресу </w:t>
      </w:r>
      <w:hyperlink r:id="rId7" w:history="1"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o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en-US" w:eastAsia="uk-UA"/>
          </w:rPr>
          <w:t>gavrilyuk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@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network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org</w:t>
        </w:r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eastAsia="uk-UA"/>
          </w:rPr>
          <w:t>.</w:t>
        </w:r>
        <w:proofErr w:type="spellStart"/>
        <w:r w:rsidR="009A5CF9" w:rsidRPr="00A67B33">
          <w:rPr>
            <w:rStyle w:val="a3"/>
            <w:rFonts w:ascii="Tahoma" w:eastAsia="Times New Roman" w:hAnsi="Tahoma" w:cs="Tahoma"/>
            <w:sz w:val="21"/>
            <w:szCs w:val="21"/>
            <w:lang w:val="ru-RU" w:eastAsia="uk-UA"/>
          </w:rPr>
          <w:t>ua</w:t>
        </w:r>
        <w:proofErr w:type="spellEnd"/>
      </w:hyperlink>
      <w:r w:rsidR="004B2963" w:rsidRPr="00A67B33">
        <w:rPr>
          <w:rFonts w:ascii="Tahoma" w:hAnsi="Tahoma" w:cs="Tahoma"/>
          <w:sz w:val="21"/>
          <w:szCs w:val="21"/>
        </w:rPr>
        <w:t xml:space="preserve">  </w:t>
      </w:r>
      <w:r w:rsidRPr="00A67B33">
        <w:rPr>
          <w:rFonts w:ascii="Tahoma" w:hAnsi="Tahoma" w:cs="Tahoma"/>
          <w:sz w:val="21"/>
          <w:szCs w:val="21"/>
        </w:rPr>
        <w:t xml:space="preserve"> з  поміткою в темі листа </w:t>
      </w:r>
      <w:r w:rsidR="004B2963" w:rsidRPr="00A67B33">
        <w:rPr>
          <w:rFonts w:ascii="Tahoma" w:hAnsi="Tahoma" w:cs="Tahoma"/>
          <w:b/>
          <w:sz w:val="21"/>
          <w:szCs w:val="21"/>
        </w:rPr>
        <w:t>«</w:t>
      </w:r>
      <w:r w:rsidR="00A47C64">
        <w:rPr>
          <w:rFonts w:ascii="Tahoma" w:hAnsi="Tahoma" w:cs="Tahoma"/>
          <w:b/>
          <w:sz w:val="21"/>
          <w:szCs w:val="21"/>
        </w:rPr>
        <w:t xml:space="preserve">Надавач послуг </w:t>
      </w:r>
      <w:r w:rsidR="00E40E03" w:rsidRPr="00E40E03">
        <w:rPr>
          <w:rFonts w:ascii="Tahoma" w:hAnsi="Tahoma" w:cs="Tahoma"/>
          <w:b/>
          <w:sz w:val="21"/>
          <w:szCs w:val="21"/>
        </w:rPr>
        <w:t>з консультування щодо реформування державного забезпечення лікарськими засобами для лікування ВІЛ та туберкульозу</w:t>
      </w:r>
      <w:r w:rsidR="008F287A" w:rsidRPr="00A67B33">
        <w:rPr>
          <w:rFonts w:ascii="Tahoma" w:hAnsi="Tahoma" w:cs="Tahoma"/>
          <w:b/>
          <w:sz w:val="21"/>
          <w:szCs w:val="21"/>
        </w:rPr>
        <w:t>»</w:t>
      </w:r>
    </w:p>
    <w:p w:rsidR="00C64FE4" w:rsidRPr="00A47C64" w:rsidRDefault="00C64FE4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C64FE4" w:rsidRPr="00C64FE4" w:rsidRDefault="00C64FE4" w:rsidP="00254B9B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  <w:lang w:val="ru-RU"/>
        </w:rPr>
      </w:pP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Документи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які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передбачають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proofErr w:type="gram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proofErr w:type="gram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ідпись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учасника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конкурсу,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мають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бути </w:t>
      </w:r>
      <w:proofErr w:type="spellStart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п</w:t>
      </w:r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ідписані</w:t>
      </w:r>
      <w:proofErr w:type="spellEnd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та </w:t>
      </w:r>
      <w:proofErr w:type="spellStart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надіслана</w:t>
      </w:r>
      <w:proofErr w:type="spellEnd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 xml:space="preserve"> скан-</w:t>
      </w:r>
      <w:proofErr w:type="spellStart"/>
      <w:r w:rsidR="00A47C64">
        <w:rPr>
          <w:rFonts w:ascii="Tahoma" w:hAnsi="Tahoma" w:cs="Tahoma"/>
          <w:bCs/>
          <w:color w:val="000000"/>
          <w:sz w:val="21"/>
          <w:szCs w:val="21"/>
          <w:lang w:val="ru-RU"/>
        </w:rPr>
        <w:t>копії</w:t>
      </w:r>
      <w:proofErr w:type="spellEnd"/>
      <w:r>
        <w:rPr>
          <w:rFonts w:ascii="Tahoma" w:hAnsi="Tahoma" w:cs="Tahoma"/>
          <w:bCs/>
          <w:color w:val="000000"/>
          <w:sz w:val="21"/>
          <w:szCs w:val="21"/>
          <w:lang w:val="ru-RU"/>
        </w:rPr>
        <w:t>)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>Термін подання документів:</w:t>
      </w:r>
      <w:r w:rsidR="00527200" w:rsidRPr="00A67B33">
        <w:rPr>
          <w:rFonts w:ascii="Tahoma" w:hAnsi="Tahoma" w:cs="Tahoma"/>
          <w:sz w:val="21"/>
          <w:szCs w:val="21"/>
        </w:rPr>
        <w:t xml:space="preserve"> з </w:t>
      </w:r>
      <w:r w:rsidR="00F42415">
        <w:rPr>
          <w:rFonts w:ascii="Tahoma" w:hAnsi="Tahoma" w:cs="Tahoma"/>
          <w:sz w:val="21"/>
          <w:szCs w:val="21"/>
        </w:rPr>
        <w:t xml:space="preserve">08 </w:t>
      </w:r>
      <w:r w:rsidR="00F42415">
        <w:rPr>
          <w:rFonts w:ascii="Tahoma" w:hAnsi="Tahoma" w:cs="Tahoma"/>
          <w:sz w:val="21"/>
          <w:szCs w:val="21"/>
          <w:lang w:val="ru-RU"/>
        </w:rPr>
        <w:t>по 21</w:t>
      </w:r>
      <w:r w:rsidR="0067500B">
        <w:rPr>
          <w:rFonts w:ascii="Tahoma" w:hAnsi="Tahoma" w:cs="Tahoma"/>
          <w:sz w:val="21"/>
          <w:szCs w:val="21"/>
          <w:lang w:val="ru-RU"/>
        </w:rPr>
        <w:t xml:space="preserve"> </w:t>
      </w:r>
      <w:proofErr w:type="spellStart"/>
      <w:r w:rsidR="0067500B">
        <w:rPr>
          <w:rFonts w:ascii="Tahoma" w:hAnsi="Tahoma" w:cs="Tahoma"/>
          <w:sz w:val="21"/>
          <w:szCs w:val="21"/>
          <w:lang w:val="ru-RU"/>
        </w:rPr>
        <w:t>жовтн</w:t>
      </w:r>
      <w:bookmarkStart w:id="0" w:name="_GoBack"/>
      <w:bookmarkEnd w:id="0"/>
      <w:r w:rsidR="0067500B">
        <w:rPr>
          <w:rFonts w:ascii="Tahoma" w:hAnsi="Tahoma" w:cs="Tahoma"/>
          <w:sz w:val="21"/>
          <w:szCs w:val="21"/>
          <w:lang w:val="ru-RU"/>
        </w:rPr>
        <w:t>я</w:t>
      </w:r>
      <w:proofErr w:type="spellEnd"/>
      <w:r w:rsidR="0062431C">
        <w:rPr>
          <w:rFonts w:ascii="Tahoma" w:hAnsi="Tahoma" w:cs="Tahoma"/>
          <w:sz w:val="21"/>
          <w:szCs w:val="21"/>
          <w:lang w:val="ru-RU"/>
        </w:rPr>
        <w:t xml:space="preserve"> </w:t>
      </w:r>
      <w:r w:rsidR="00493B97">
        <w:rPr>
          <w:rFonts w:ascii="Tahoma" w:hAnsi="Tahoma" w:cs="Tahoma"/>
          <w:sz w:val="21"/>
          <w:szCs w:val="21"/>
          <w:lang w:val="ru-RU"/>
        </w:rPr>
        <w:t>2015 р.</w:t>
      </w:r>
      <w:r w:rsidRPr="00A67B33">
        <w:rPr>
          <w:rFonts w:ascii="Tahoma" w:hAnsi="Tahoma" w:cs="Tahoma"/>
          <w:sz w:val="21"/>
          <w:szCs w:val="21"/>
        </w:rPr>
        <w:t xml:space="preserve">, </w:t>
      </w:r>
      <w:r w:rsidR="00625410" w:rsidRPr="00A67B33">
        <w:rPr>
          <w:rFonts w:ascii="Tahoma" w:hAnsi="Tahoma" w:cs="Tahoma"/>
          <w:sz w:val="21"/>
          <w:szCs w:val="21"/>
        </w:rPr>
        <w:t xml:space="preserve"> </w:t>
      </w:r>
      <w:r w:rsidRPr="00A67B33">
        <w:rPr>
          <w:rFonts w:ascii="Tahoma" w:hAnsi="Tahoma" w:cs="Tahoma"/>
          <w:sz w:val="21"/>
          <w:szCs w:val="21"/>
        </w:rPr>
        <w:t>реєстрація документів завершується о 18:00.</w:t>
      </w:r>
    </w:p>
    <w:p w:rsidR="00501ABA" w:rsidRPr="00A67B33" w:rsidRDefault="00501ABA" w:rsidP="00DA31EF">
      <w:pPr>
        <w:spacing w:after="0" w:line="240" w:lineRule="auto"/>
        <w:ind w:firstLine="1134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BA4E8B">
      <w:pPr>
        <w:spacing w:after="0" w:line="240" w:lineRule="auto"/>
        <w:jc w:val="both"/>
        <w:rPr>
          <w:rFonts w:ascii="Tahoma" w:hAnsi="Tahoma" w:cs="Tahoma"/>
          <w:sz w:val="21"/>
          <w:szCs w:val="21"/>
          <w:lang w:eastAsia="ru-RU"/>
        </w:rPr>
      </w:pPr>
      <w:r w:rsidRPr="00A67B33">
        <w:rPr>
          <w:rFonts w:ascii="Tahoma" w:hAnsi="Tahoma" w:cs="Tahoma"/>
          <w:b/>
          <w:sz w:val="21"/>
          <w:szCs w:val="21"/>
        </w:rPr>
        <w:t>Документи, подані пізніше зазначеного терміну, розглядатися не будуть.</w:t>
      </w:r>
    </w:p>
    <w:p w:rsidR="00501ABA" w:rsidRPr="00A67B33" w:rsidRDefault="00501ABA" w:rsidP="00DA31EF">
      <w:pPr>
        <w:pStyle w:val="2"/>
        <w:spacing w:after="0" w:line="240" w:lineRule="auto"/>
        <w:ind w:firstLine="1134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  <w:r w:rsidRPr="00A67B33">
        <w:rPr>
          <w:rFonts w:ascii="Tahoma" w:hAnsi="Tahoma" w:cs="Tahoma"/>
          <w:sz w:val="21"/>
          <w:szCs w:val="21"/>
          <w:lang w:val="uk-UA" w:eastAsia="ru-RU"/>
        </w:rPr>
        <w:t>За додатковою інформацією звертатися в офіс ВБО «Всеукраїнська мережа ЛЖВ» за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r w:rsidR="00E95CCE">
        <w:rPr>
          <w:rFonts w:ascii="Tahoma" w:hAnsi="Tahoma" w:cs="Tahoma"/>
          <w:sz w:val="21"/>
          <w:szCs w:val="21"/>
          <w:lang w:val="uk-UA" w:eastAsia="ru-RU"/>
        </w:rPr>
        <w:t xml:space="preserve">телефоном: (044) 467-75-67 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(внутрішній номер 6</w:t>
      </w:r>
      <w:r w:rsidR="00A67B33">
        <w:rPr>
          <w:rFonts w:ascii="Tahoma" w:hAnsi="Tahoma" w:cs="Tahoma"/>
          <w:sz w:val="21"/>
          <w:szCs w:val="21"/>
          <w:lang w:val="uk-UA" w:eastAsia="ru-RU"/>
        </w:rPr>
        <w:t>12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) до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фахівця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 xml:space="preserve">  відділу закупівель </w:t>
      </w:r>
      <w:r w:rsidR="009A5CF9" w:rsidRPr="00A67B33">
        <w:rPr>
          <w:rFonts w:ascii="Tahoma" w:hAnsi="Tahoma" w:cs="Tahoma"/>
          <w:sz w:val="21"/>
          <w:szCs w:val="21"/>
          <w:lang w:val="uk-UA" w:eastAsia="ru-RU"/>
        </w:rPr>
        <w:t>Гаврилюк Оксани</w:t>
      </w:r>
      <w:r w:rsidRPr="00A67B33">
        <w:rPr>
          <w:rFonts w:ascii="Tahoma" w:hAnsi="Tahoma" w:cs="Tahoma"/>
          <w:sz w:val="21"/>
          <w:szCs w:val="21"/>
          <w:lang w:val="uk-UA" w:eastAsia="ru-RU"/>
        </w:rPr>
        <w:t>, е-mail:</w:t>
      </w:r>
      <w:r w:rsidRPr="00A67B33">
        <w:rPr>
          <w:rFonts w:ascii="Tahoma" w:hAnsi="Tahoma" w:cs="Tahoma"/>
          <w:sz w:val="21"/>
          <w:szCs w:val="21"/>
          <w:lang w:val="uk-UA"/>
        </w:rPr>
        <w:t xml:space="preserve"> </w:t>
      </w:r>
      <w:hyperlink r:id="rId8" w:history="1"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o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en-US"/>
          </w:rPr>
          <w:t>gavrilyuk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@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network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r w:rsidR="009A5CF9" w:rsidRPr="00A67B33">
          <w:rPr>
            <w:rStyle w:val="a3"/>
            <w:rFonts w:ascii="Tahoma" w:hAnsi="Tahoma" w:cs="Tahoma"/>
            <w:sz w:val="21"/>
            <w:szCs w:val="21"/>
          </w:rPr>
          <w:t>org</w:t>
        </w:r>
        <w:r w:rsidR="009A5CF9" w:rsidRPr="00A67B33">
          <w:rPr>
            <w:rStyle w:val="a3"/>
            <w:rFonts w:ascii="Tahoma" w:hAnsi="Tahoma" w:cs="Tahoma"/>
            <w:sz w:val="21"/>
            <w:szCs w:val="21"/>
            <w:lang w:val="uk-UA"/>
          </w:rPr>
          <w:t>.</w:t>
        </w:r>
        <w:proofErr w:type="spellStart"/>
        <w:r w:rsidR="009A5CF9" w:rsidRPr="00A67B33">
          <w:rPr>
            <w:rStyle w:val="a3"/>
            <w:rFonts w:ascii="Tahoma" w:hAnsi="Tahoma" w:cs="Tahoma"/>
            <w:sz w:val="21"/>
            <w:szCs w:val="21"/>
          </w:rPr>
          <w:t>ua</w:t>
        </w:r>
        <w:proofErr w:type="spellEnd"/>
      </w:hyperlink>
      <w:r w:rsidRPr="00A67B33">
        <w:rPr>
          <w:rStyle w:val="a3"/>
          <w:rFonts w:ascii="Tahoma" w:hAnsi="Tahoma" w:cs="Tahoma"/>
          <w:sz w:val="21"/>
          <w:szCs w:val="21"/>
          <w:lang w:val="uk-UA" w:eastAsia="ru-RU"/>
        </w:rPr>
        <w:t xml:space="preserve"> </w:t>
      </w:r>
    </w:p>
    <w:p w:rsidR="00501ABA" w:rsidRPr="00A67B33" w:rsidRDefault="00501ABA" w:rsidP="0052451A">
      <w:pPr>
        <w:pStyle w:val="2"/>
        <w:spacing w:after="0" w:line="240" w:lineRule="auto"/>
        <w:jc w:val="both"/>
        <w:rPr>
          <w:rFonts w:ascii="Tahoma" w:hAnsi="Tahoma" w:cs="Tahoma"/>
          <w:sz w:val="21"/>
          <w:szCs w:val="21"/>
          <w:lang w:val="uk-UA" w:eastAsia="ru-RU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  <w:r w:rsidRPr="00A67B33">
        <w:rPr>
          <w:rFonts w:ascii="Tahoma" w:hAnsi="Tahoma" w:cs="Tahoma"/>
          <w:b/>
          <w:sz w:val="21"/>
          <w:szCs w:val="21"/>
        </w:rPr>
        <w:t xml:space="preserve">Звертаємо Вашу увагу: </w:t>
      </w: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b/>
          <w:sz w:val="21"/>
          <w:szCs w:val="21"/>
        </w:rPr>
      </w:pPr>
    </w:p>
    <w:p w:rsidR="00501ABA" w:rsidRPr="00A67B33" w:rsidRDefault="00501ABA" w:rsidP="00DA31EF">
      <w:pPr>
        <w:spacing w:after="0" w:line="240" w:lineRule="auto"/>
        <w:jc w:val="both"/>
        <w:rPr>
          <w:rFonts w:ascii="Tahoma" w:hAnsi="Tahoma" w:cs="Tahoma"/>
          <w:sz w:val="21"/>
          <w:szCs w:val="21"/>
        </w:rPr>
      </w:pPr>
      <w:r w:rsidRPr="00A67B33">
        <w:rPr>
          <w:rFonts w:ascii="Tahoma" w:hAnsi="Tahoma" w:cs="Tahoma"/>
          <w:sz w:val="21"/>
          <w:szCs w:val="21"/>
        </w:rPr>
        <w:t xml:space="preserve">Визначення переможця даної процедури закупівлі відбудеться протягом 5 (п’яти) робочих днів після завершення дії Оголошення. Результати конкурсного відбору буде повідомлено всім учасникам не пізніше 5 (п’яти) днів з дати прийняття рішення про визначення переможця шляхом оприлюднення на веб-сайті Мережі </w:t>
      </w:r>
      <w:hyperlink r:id="rId9" w:history="1">
        <w:r w:rsidRPr="00A67B33">
          <w:rPr>
            <w:rStyle w:val="a3"/>
            <w:rFonts w:ascii="Tahoma" w:hAnsi="Tahoma" w:cs="Tahoma"/>
            <w:color w:val="auto"/>
            <w:sz w:val="21"/>
            <w:szCs w:val="21"/>
            <w:u w:val="none"/>
          </w:rPr>
          <w:t>www.network.org.ua</w:t>
        </w:r>
      </w:hyperlink>
      <w:r w:rsidRPr="00A67B33">
        <w:rPr>
          <w:rFonts w:ascii="Tahoma" w:hAnsi="Tahoma" w:cs="Tahoma"/>
          <w:sz w:val="21"/>
          <w:szCs w:val="21"/>
        </w:rPr>
        <w:t xml:space="preserve"> та шляхом надсилання відповідних повідомлень учасникам конкурсного відбору поштою або електронною поштою. Переможцю процедури закупівлі упродовж 3 (трьох) робочих днів, з моменту визначення його переможцем, буде надіслане електронною поштою письмове повідомлення про прийняття його пропозиції.</w:t>
      </w:r>
    </w:p>
    <w:p w:rsidR="00501ABA" w:rsidRPr="00A67B33" w:rsidRDefault="00501ABA" w:rsidP="00DA31EF">
      <w:pPr>
        <w:rPr>
          <w:sz w:val="21"/>
          <w:szCs w:val="21"/>
        </w:rPr>
      </w:pPr>
    </w:p>
    <w:p w:rsidR="00C36B0B" w:rsidRPr="00A67B33" w:rsidRDefault="00E40E03">
      <w:pPr>
        <w:rPr>
          <w:sz w:val="21"/>
          <w:szCs w:val="21"/>
        </w:rPr>
      </w:pPr>
    </w:p>
    <w:sectPr w:rsidR="00C36B0B" w:rsidRPr="00A67B33" w:rsidSect="0052451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670C6"/>
    <w:multiLevelType w:val="hybridMultilevel"/>
    <w:tmpl w:val="0DE6900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142A4"/>
    <w:multiLevelType w:val="hybridMultilevel"/>
    <w:tmpl w:val="A8A8D522"/>
    <w:lvl w:ilvl="0" w:tplc="DFA2E91E">
      <w:start w:val="10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302E1F"/>
    <w:multiLevelType w:val="hybridMultilevel"/>
    <w:tmpl w:val="977AC6CC"/>
    <w:lvl w:ilvl="0" w:tplc="5622EC22">
      <w:numFmt w:val="bullet"/>
      <w:lvlText w:val="-"/>
      <w:lvlJc w:val="left"/>
      <w:pPr>
        <w:ind w:left="177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3">
    <w:nsid w:val="1E222AB2"/>
    <w:multiLevelType w:val="hybridMultilevel"/>
    <w:tmpl w:val="772C69F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0116ACB"/>
    <w:multiLevelType w:val="hybridMultilevel"/>
    <w:tmpl w:val="F7DE821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86694D"/>
    <w:multiLevelType w:val="hybridMultilevel"/>
    <w:tmpl w:val="F7227DF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A07AFD7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i w:val="0"/>
        <w:sz w:val="16"/>
        <w:szCs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224858"/>
    <w:multiLevelType w:val="hybridMultilevel"/>
    <w:tmpl w:val="54BAD3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374EF9"/>
    <w:multiLevelType w:val="hybridMultilevel"/>
    <w:tmpl w:val="F5229A6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905846"/>
    <w:multiLevelType w:val="hybridMultilevel"/>
    <w:tmpl w:val="98AEBF98"/>
    <w:lvl w:ilvl="0" w:tplc="1310A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0EA46B9"/>
    <w:multiLevelType w:val="multilevel"/>
    <w:tmpl w:val="5E3EC68E"/>
    <w:lvl w:ilvl="0">
      <w:start w:val="10"/>
      <w:numFmt w:val="bullet"/>
      <w:lvlText w:val="●"/>
      <w:lvlJc w:val="left"/>
      <w:pPr>
        <w:ind w:left="720" w:firstLine="3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2"/>
        <w:szCs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Tahoma" w:eastAsia="Tahoma" w:hAnsi="Tahoma" w:cs="Tahoma"/>
        <w:b w:val="0"/>
        <w:i w:val="0"/>
        <w:smallCaps w:val="0"/>
        <w:strike w:val="0"/>
        <w:color w:val="000000"/>
        <w:sz w:val="24"/>
        <w:highlight w:val="none"/>
        <w:u w:val="none"/>
        <w:vertAlign w:val="baseline"/>
      </w:rPr>
    </w:lvl>
  </w:abstractNum>
  <w:abstractNum w:abstractNumId="10">
    <w:nsid w:val="369D520B"/>
    <w:multiLevelType w:val="hybridMultilevel"/>
    <w:tmpl w:val="A25407B2"/>
    <w:lvl w:ilvl="0" w:tplc="0422000F">
      <w:start w:val="1"/>
      <w:numFmt w:val="decimal"/>
      <w:lvlText w:val="%1."/>
      <w:lvlJc w:val="left"/>
      <w:pPr>
        <w:ind w:left="420" w:hanging="360"/>
      </w:pPr>
      <w:rPr>
        <w:rFonts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>
    <w:nsid w:val="3C3D22AD"/>
    <w:multiLevelType w:val="hybridMultilevel"/>
    <w:tmpl w:val="F94A16CE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0FE090C"/>
    <w:multiLevelType w:val="hybridMultilevel"/>
    <w:tmpl w:val="930463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15D45F1"/>
    <w:multiLevelType w:val="hybridMultilevel"/>
    <w:tmpl w:val="F1D2AD92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B7F17C9"/>
    <w:multiLevelType w:val="hybridMultilevel"/>
    <w:tmpl w:val="62FAA32C"/>
    <w:lvl w:ilvl="0" w:tplc="04220001">
      <w:start w:val="1"/>
      <w:numFmt w:val="bullet"/>
      <w:lvlText w:val=""/>
      <w:lvlJc w:val="left"/>
      <w:pPr>
        <w:ind w:left="420" w:hanging="360"/>
      </w:pPr>
      <w:rPr>
        <w:rFonts w:ascii="Symbol" w:hAnsi="Symbol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5">
    <w:nsid w:val="4F1E73F6"/>
    <w:multiLevelType w:val="hybridMultilevel"/>
    <w:tmpl w:val="D2BAB2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DA5FAC"/>
    <w:multiLevelType w:val="hybridMultilevel"/>
    <w:tmpl w:val="B8BA3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214767"/>
    <w:multiLevelType w:val="hybridMultilevel"/>
    <w:tmpl w:val="74EE40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C502D3C"/>
    <w:multiLevelType w:val="hybridMultilevel"/>
    <w:tmpl w:val="FF20F6A8"/>
    <w:lvl w:ilvl="0" w:tplc="04220005">
      <w:start w:val="1"/>
      <w:numFmt w:val="bullet"/>
      <w:lvlText w:val=""/>
      <w:lvlJc w:val="left"/>
      <w:pPr>
        <w:ind w:left="420" w:hanging="360"/>
      </w:pPr>
      <w:rPr>
        <w:rFonts w:ascii="Wingdings" w:hAnsi="Wingdings" w:hint="default"/>
        <w:b w:val="0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>
    <w:nsid w:val="5D374991"/>
    <w:multiLevelType w:val="hybridMultilevel"/>
    <w:tmpl w:val="0072720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1C21B99"/>
    <w:multiLevelType w:val="hybridMultilevel"/>
    <w:tmpl w:val="E2580722"/>
    <w:lvl w:ilvl="0" w:tplc="82EE85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1C2819"/>
    <w:multiLevelType w:val="hybridMultilevel"/>
    <w:tmpl w:val="F3E65B24"/>
    <w:lvl w:ilvl="0" w:tplc="785AA59C">
      <w:start w:val="5"/>
      <w:numFmt w:val="bullet"/>
      <w:lvlText w:val="-"/>
      <w:lvlJc w:val="left"/>
      <w:pPr>
        <w:ind w:left="644" w:hanging="360"/>
      </w:pPr>
      <w:rPr>
        <w:rFonts w:ascii="Tahoma" w:eastAsiaTheme="minorHAnsi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67602D72"/>
    <w:multiLevelType w:val="hybridMultilevel"/>
    <w:tmpl w:val="36E0B1D4"/>
    <w:lvl w:ilvl="0" w:tplc="8F2E3BB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726C5F89"/>
    <w:multiLevelType w:val="hybridMultilevel"/>
    <w:tmpl w:val="B9F45E68"/>
    <w:lvl w:ilvl="0" w:tplc="DFA2E91E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eastAsia="Times New Roman" w:hAnsi="Arial Narrow" w:cs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32F5C"/>
    <w:multiLevelType w:val="hybridMultilevel"/>
    <w:tmpl w:val="3DEAB81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E27233"/>
    <w:multiLevelType w:val="hybridMultilevel"/>
    <w:tmpl w:val="DABAA81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3"/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23"/>
  </w:num>
  <w:num w:numId="7">
    <w:abstractNumId w:val="19"/>
  </w:num>
  <w:num w:numId="8">
    <w:abstractNumId w:val="5"/>
  </w:num>
  <w:num w:numId="9">
    <w:abstractNumId w:val="0"/>
  </w:num>
  <w:num w:numId="10">
    <w:abstractNumId w:val="15"/>
  </w:num>
  <w:num w:numId="11">
    <w:abstractNumId w:val="3"/>
  </w:num>
  <w:num w:numId="12">
    <w:abstractNumId w:val="9"/>
  </w:num>
  <w:num w:numId="13">
    <w:abstractNumId w:val="25"/>
  </w:num>
  <w:num w:numId="14">
    <w:abstractNumId w:val="13"/>
  </w:num>
  <w:num w:numId="15">
    <w:abstractNumId w:val="6"/>
  </w:num>
  <w:num w:numId="16">
    <w:abstractNumId w:val="2"/>
  </w:num>
  <w:num w:numId="17">
    <w:abstractNumId w:val="16"/>
  </w:num>
  <w:num w:numId="18">
    <w:abstractNumId w:val="22"/>
  </w:num>
  <w:num w:numId="19">
    <w:abstractNumId w:val="12"/>
  </w:num>
  <w:num w:numId="20">
    <w:abstractNumId w:val="8"/>
  </w:num>
  <w:num w:numId="21">
    <w:abstractNumId w:val="20"/>
  </w:num>
  <w:num w:numId="22">
    <w:abstractNumId w:val="21"/>
  </w:num>
  <w:num w:numId="23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4"/>
  </w:num>
  <w:num w:numId="25">
    <w:abstractNumId w:val="10"/>
  </w:num>
  <w:num w:numId="26">
    <w:abstractNumId w:val="14"/>
  </w:num>
  <w:num w:numId="27">
    <w:abstractNumId w:val="11"/>
  </w:num>
  <w:num w:numId="28">
    <w:abstractNumId w:val="18"/>
  </w:num>
  <w:num w:numId="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3"/>
  </w:num>
  <w:num w:numId="31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ABA"/>
    <w:rsid w:val="00044C88"/>
    <w:rsid w:val="00083023"/>
    <w:rsid w:val="00097EB6"/>
    <w:rsid w:val="00254B9B"/>
    <w:rsid w:val="002E733F"/>
    <w:rsid w:val="002F59DF"/>
    <w:rsid w:val="00323A81"/>
    <w:rsid w:val="0032439C"/>
    <w:rsid w:val="0033481D"/>
    <w:rsid w:val="003C4E4E"/>
    <w:rsid w:val="003C6258"/>
    <w:rsid w:val="003C79FF"/>
    <w:rsid w:val="003D7B2B"/>
    <w:rsid w:val="00417427"/>
    <w:rsid w:val="00453B29"/>
    <w:rsid w:val="00493B97"/>
    <w:rsid w:val="004B2963"/>
    <w:rsid w:val="00501ABA"/>
    <w:rsid w:val="0052451A"/>
    <w:rsid w:val="00527200"/>
    <w:rsid w:val="005F4367"/>
    <w:rsid w:val="0062431C"/>
    <w:rsid w:val="00625410"/>
    <w:rsid w:val="0067500B"/>
    <w:rsid w:val="007035B7"/>
    <w:rsid w:val="00770E77"/>
    <w:rsid w:val="007A60B4"/>
    <w:rsid w:val="007B0A2F"/>
    <w:rsid w:val="0080600E"/>
    <w:rsid w:val="008108E9"/>
    <w:rsid w:val="008F287A"/>
    <w:rsid w:val="008F37EE"/>
    <w:rsid w:val="00935780"/>
    <w:rsid w:val="00941F12"/>
    <w:rsid w:val="009A5CF9"/>
    <w:rsid w:val="00A25BAD"/>
    <w:rsid w:val="00A47C64"/>
    <w:rsid w:val="00A67B33"/>
    <w:rsid w:val="00AC337B"/>
    <w:rsid w:val="00AD2D31"/>
    <w:rsid w:val="00B86253"/>
    <w:rsid w:val="00BA4E8B"/>
    <w:rsid w:val="00C10965"/>
    <w:rsid w:val="00C64FE4"/>
    <w:rsid w:val="00CF7539"/>
    <w:rsid w:val="00D02B34"/>
    <w:rsid w:val="00D16FB4"/>
    <w:rsid w:val="00D34C33"/>
    <w:rsid w:val="00D911D7"/>
    <w:rsid w:val="00DA31EF"/>
    <w:rsid w:val="00DE56AF"/>
    <w:rsid w:val="00E35D36"/>
    <w:rsid w:val="00E40E03"/>
    <w:rsid w:val="00E95CCE"/>
    <w:rsid w:val="00F35BBD"/>
    <w:rsid w:val="00F42415"/>
    <w:rsid w:val="00FA07AD"/>
    <w:rsid w:val="00FA4FEE"/>
    <w:rsid w:val="00FC4028"/>
    <w:rsid w:val="00FE0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ABA"/>
    <w:rPr>
      <w:color w:val="0000FF"/>
      <w:u w:val="single"/>
    </w:rPr>
  </w:style>
  <w:style w:type="paragraph" w:styleId="a4">
    <w:name w:val="Normal (Web)"/>
    <w:basedOn w:val="a"/>
    <w:unhideWhenUsed/>
    <w:rsid w:val="00501ABA"/>
    <w:pPr>
      <w:spacing w:before="54" w:after="0" w:line="240" w:lineRule="auto"/>
      <w:jc w:val="both"/>
    </w:pPr>
    <w:rPr>
      <w:rFonts w:ascii="Verdana" w:eastAsia="Times New Roman" w:hAnsi="Verdana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semiHidden/>
    <w:unhideWhenUsed/>
    <w:rsid w:val="00501AB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customStyle="1" w:styleId="20">
    <w:name w:val="Основной текст 2 Знак"/>
    <w:basedOn w:val="a0"/>
    <w:link w:val="2"/>
    <w:semiHidden/>
    <w:rsid w:val="00501ABA"/>
    <w:rPr>
      <w:rFonts w:ascii="Times New Roman" w:eastAsia="Times New Roman" w:hAnsi="Times New Roman" w:cs="Times New Roman"/>
      <w:sz w:val="20"/>
      <w:szCs w:val="20"/>
      <w:lang w:eastAsia="uk-UA"/>
    </w:rPr>
  </w:style>
  <w:style w:type="paragraph" w:styleId="a5">
    <w:name w:val="List Paragraph"/>
    <w:basedOn w:val="a"/>
    <w:uiPriority w:val="34"/>
    <w:qFormat/>
    <w:rsid w:val="00501AB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01A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01ABA"/>
    <w:rPr>
      <w:rFonts w:ascii="Tahoma" w:hAnsi="Tahoma" w:cs="Tahoma"/>
      <w:sz w:val="16"/>
      <w:szCs w:val="16"/>
      <w:lang w:val="uk-UA"/>
    </w:rPr>
  </w:style>
  <w:style w:type="character" w:styleId="a8">
    <w:name w:val="Strong"/>
    <w:qFormat/>
    <w:rsid w:val="004B2963"/>
    <w:rPr>
      <w:b/>
      <w:bCs/>
    </w:rPr>
  </w:style>
  <w:style w:type="paragraph" w:styleId="a9">
    <w:name w:val="footnote text"/>
    <w:basedOn w:val="a"/>
    <w:link w:val="aa"/>
    <w:semiHidden/>
    <w:unhideWhenUsed/>
    <w:rsid w:val="004174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41742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 Spacing"/>
    <w:uiPriority w:val="1"/>
    <w:qFormat/>
    <w:rsid w:val="008F287A"/>
    <w:pPr>
      <w:spacing w:after="0" w:line="240" w:lineRule="auto"/>
    </w:pPr>
    <w:rPr>
      <w:lang w:val="uk-UA"/>
    </w:rPr>
  </w:style>
  <w:style w:type="table" w:styleId="ac">
    <w:name w:val="Table Grid"/>
    <w:basedOn w:val="a1"/>
    <w:uiPriority w:val="59"/>
    <w:rsid w:val="0062431C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4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.gavrilyuk@network.org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o.gavrilyuk@network.org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network.org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2359</Words>
  <Characters>1346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Митринюк Анатолий</dc:creator>
  <cp:lastModifiedBy>Гаврилюк Оксана</cp:lastModifiedBy>
  <cp:revision>35</cp:revision>
  <cp:lastPrinted>2015-10-08T11:00:00Z</cp:lastPrinted>
  <dcterms:created xsi:type="dcterms:W3CDTF">2013-01-28T09:45:00Z</dcterms:created>
  <dcterms:modified xsi:type="dcterms:W3CDTF">2015-10-08T11:00:00Z</dcterms:modified>
</cp:coreProperties>
</file>