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5370" w:rsidRPr="000D2D47" w:rsidRDefault="00BF5370" w:rsidP="00BF5370">
      <w:pPr>
        <w:pStyle w:val="ad"/>
        <w:rPr>
          <w:lang w:val="uk-UA"/>
        </w:rPr>
      </w:pPr>
      <w:r w:rsidRPr="000D2D47">
        <w:rPr>
          <w:noProof/>
          <w:lang w:val="uk-UA" w:eastAsia="uk-UA"/>
        </w:rPr>
        <w:drawing>
          <wp:anchor distT="0" distB="0" distL="114300" distR="114300" simplePos="0" relativeHeight="251659264" behindDoc="1" locked="0" layoutInCell="1" allowOverlap="1" wp14:anchorId="5CAC29EE" wp14:editId="53D169E6">
            <wp:simplePos x="0" y="0"/>
            <wp:positionH relativeFrom="column">
              <wp:posOffset>-62865</wp:posOffset>
            </wp:positionH>
            <wp:positionV relativeFrom="paragraph">
              <wp:posOffset>-119380</wp:posOffset>
            </wp:positionV>
            <wp:extent cx="6592570" cy="1530985"/>
            <wp:effectExtent l="0" t="0" r="0" b="0"/>
            <wp:wrapTight wrapText="bothSides">
              <wp:wrapPolygon edited="0">
                <wp:start x="0" y="0"/>
                <wp:lineTo x="0" y="21233"/>
                <wp:lineTo x="21533" y="21233"/>
                <wp:lineTo x="21533" y="0"/>
                <wp:lineTo x="0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olontitul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92570" cy="15309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8478B" w:rsidRPr="000D2D47" w:rsidRDefault="0096138B" w:rsidP="00C01EDC">
      <w:pPr>
        <w:rPr>
          <w:rFonts w:ascii="Tahoma" w:hAnsi="Tahoma" w:cs="Tahoma"/>
          <w:b/>
          <w:sz w:val="21"/>
          <w:szCs w:val="21"/>
          <w:lang w:val="uk-UA"/>
        </w:rPr>
      </w:pPr>
      <w:r>
        <w:rPr>
          <w:rFonts w:ascii="Tahoma" w:hAnsi="Tahoma" w:cs="Tahoma"/>
          <w:b/>
          <w:sz w:val="21"/>
          <w:szCs w:val="21"/>
          <w:lang w:val="uk-UA"/>
        </w:rPr>
        <w:t>24</w:t>
      </w:r>
      <w:r w:rsidR="00E64B09" w:rsidRPr="000D2D47">
        <w:rPr>
          <w:rFonts w:ascii="Tahoma" w:hAnsi="Tahoma" w:cs="Tahoma"/>
          <w:b/>
          <w:sz w:val="21"/>
          <w:szCs w:val="21"/>
          <w:lang w:val="uk-UA"/>
        </w:rPr>
        <w:t xml:space="preserve"> </w:t>
      </w:r>
      <w:r w:rsidR="00AA6E5E">
        <w:rPr>
          <w:rFonts w:ascii="Tahoma" w:hAnsi="Tahoma" w:cs="Tahoma"/>
          <w:b/>
          <w:sz w:val="21"/>
          <w:szCs w:val="21"/>
          <w:lang w:val="uk-UA"/>
        </w:rPr>
        <w:t>березня</w:t>
      </w:r>
      <w:r w:rsidR="00E8478B" w:rsidRPr="000D2D47">
        <w:rPr>
          <w:rFonts w:ascii="Tahoma" w:hAnsi="Tahoma" w:cs="Tahoma"/>
          <w:b/>
          <w:sz w:val="21"/>
          <w:szCs w:val="21"/>
          <w:lang w:val="uk-UA"/>
        </w:rPr>
        <w:t xml:space="preserve"> 201</w:t>
      </w:r>
      <w:r w:rsidR="00AA6E5E">
        <w:rPr>
          <w:rFonts w:ascii="Tahoma" w:hAnsi="Tahoma" w:cs="Tahoma"/>
          <w:b/>
          <w:sz w:val="21"/>
          <w:szCs w:val="21"/>
          <w:lang w:val="uk-UA"/>
        </w:rPr>
        <w:t>6</w:t>
      </w:r>
      <w:r w:rsidR="00E8478B" w:rsidRPr="000D2D47">
        <w:rPr>
          <w:rFonts w:ascii="Tahoma" w:hAnsi="Tahoma" w:cs="Tahoma"/>
          <w:b/>
          <w:sz w:val="21"/>
          <w:szCs w:val="21"/>
          <w:lang w:val="uk-UA"/>
        </w:rPr>
        <w:t xml:space="preserve"> р.</w:t>
      </w:r>
    </w:p>
    <w:p w:rsidR="00473A5E" w:rsidRPr="000D2D47" w:rsidRDefault="00E8478B" w:rsidP="001405E6">
      <w:pPr>
        <w:jc w:val="center"/>
        <w:rPr>
          <w:rFonts w:ascii="Tahoma" w:hAnsi="Tahoma" w:cs="Tahoma"/>
          <w:sz w:val="21"/>
          <w:szCs w:val="21"/>
          <w:lang w:val="uk-UA"/>
        </w:rPr>
      </w:pPr>
      <w:r w:rsidRPr="000D2D47">
        <w:rPr>
          <w:rFonts w:ascii="Tahoma" w:hAnsi="Tahoma" w:cs="Tahoma"/>
          <w:b/>
          <w:sz w:val="21"/>
          <w:szCs w:val="21"/>
          <w:lang w:val="uk-UA"/>
        </w:rPr>
        <w:t>ОГОЛОШЕННЯ</w:t>
      </w:r>
      <w:r w:rsidR="00473A5E" w:rsidRPr="000D2D47">
        <w:rPr>
          <w:rFonts w:ascii="Tahoma" w:hAnsi="Tahoma" w:cs="Tahoma"/>
          <w:b/>
          <w:sz w:val="21"/>
          <w:szCs w:val="21"/>
          <w:lang w:val="uk-UA"/>
        </w:rPr>
        <w:t xml:space="preserve"> </w:t>
      </w:r>
      <w:r w:rsidR="005C6469" w:rsidRPr="000D2D47">
        <w:rPr>
          <w:rFonts w:ascii="Tahoma" w:hAnsi="Tahoma" w:cs="Tahoma"/>
          <w:b/>
          <w:sz w:val="21"/>
          <w:szCs w:val="21"/>
          <w:lang w:val="uk-UA"/>
        </w:rPr>
        <w:t xml:space="preserve">№  </w:t>
      </w:r>
      <w:r w:rsidR="0096138B">
        <w:rPr>
          <w:rFonts w:ascii="Tahoma" w:hAnsi="Tahoma" w:cs="Tahoma"/>
          <w:b/>
          <w:sz w:val="21"/>
          <w:szCs w:val="21"/>
          <w:lang w:val="uk-UA"/>
        </w:rPr>
        <w:t>9</w:t>
      </w:r>
      <w:r w:rsidR="00E64B09" w:rsidRPr="000D2D47">
        <w:rPr>
          <w:rFonts w:ascii="Tahoma" w:hAnsi="Tahoma" w:cs="Tahoma"/>
          <w:b/>
          <w:sz w:val="21"/>
          <w:szCs w:val="21"/>
          <w:lang w:val="uk-UA"/>
        </w:rPr>
        <w:t>-ЗП</w:t>
      </w:r>
    </w:p>
    <w:p w:rsidR="00E8478B" w:rsidRPr="000D2D47" w:rsidRDefault="00E8478B" w:rsidP="001405E6">
      <w:pPr>
        <w:jc w:val="center"/>
        <w:rPr>
          <w:rFonts w:ascii="Tahoma" w:hAnsi="Tahoma" w:cs="Tahoma"/>
          <w:b/>
          <w:sz w:val="21"/>
          <w:szCs w:val="21"/>
          <w:lang w:val="uk-UA"/>
        </w:rPr>
      </w:pPr>
      <w:r w:rsidRPr="000D2D47">
        <w:rPr>
          <w:rFonts w:ascii="Tahoma" w:hAnsi="Tahoma" w:cs="Tahoma"/>
          <w:b/>
          <w:sz w:val="21"/>
          <w:szCs w:val="21"/>
          <w:lang w:val="uk-UA"/>
        </w:rPr>
        <w:t>про проведення процедури закупівлі</w:t>
      </w:r>
    </w:p>
    <w:p w:rsidR="00E8478B" w:rsidRPr="000D2D47" w:rsidRDefault="00E8478B" w:rsidP="001405E6">
      <w:pPr>
        <w:jc w:val="center"/>
        <w:rPr>
          <w:rFonts w:ascii="Tahoma" w:hAnsi="Tahoma" w:cs="Tahoma"/>
          <w:b/>
          <w:sz w:val="21"/>
          <w:szCs w:val="21"/>
          <w:lang w:val="uk-UA"/>
        </w:rPr>
      </w:pPr>
      <w:r w:rsidRPr="000D2D47">
        <w:rPr>
          <w:rFonts w:ascii="Tahoma" w:hAnsi="Tahoma" w:cs="Tahoma"/>
          <w:sz w:val="21"/>
          <w:szCs w:val="21"/>
          <w:lang w:val="uk-UA"/>
        </w:rPr>
        <w:t>(д</w:t>
      </w:r>
      <w:r w:rsidR="001405E6" w:rsidRPr="000D2D47">
        <w:rPr>
          <w:rFonts w:ascii="Tahoma" w:hAnsi="Tahoma" w:cs="Tahoma"/>
          <w:sz w:val="21"/>
          <w:szCs w:val="21"/>
          <w:lang w:val="uk-UA"/>
        </w:rPr>
        <w:t>алі – «</w:t>
      </w:r>
      <w:r w:rsidRPr="000D2D47">
        <w:rPr>
          <w:rFonts w:ascii="Tahoma" w:hAnsi="Tahoma" w:cs="Tahoma"/>
          <w:sz w:val="21"/>
          <w:szCs w:val="21"/>
          <w:lang w:val="uk-UA"/>
        </w:rPr>
        <w:t>Оголошення</w:t>
      </w:r>
      <w:r w:rsidR="001405E6" w:rsidRPr="000D2D47">
        <w:rPr>
          <w:rFonts w:ascii="Tahoma" w:hAnsi="Tahoma" w:cs="Tahoma"/>
          <w:sz w:val="21"/>
          <w:szCs w:val="21"/>
          <w:lang w:val="uk-UA"/>
        </w:rPr>
        <w:t>»</w:t>
      </w:r>
      <w:r w:rsidRPr="000D2D47">
        <w:rPr>
          <w:rFonts w:ascii="Tahoma" w:hAnsi="Tahoma" w:cs="Tahoma"/>
          <w:sz w:val="21"/>
          <w:szCs w:val="21"/>
          <w:lang w:val="uk-UA"/>
        </w:rPr>
        <w:t>)</w:t>
      </w:r>
    </w:p>
    <w:p w:rsidR="00154E55" w:rsidRPr="000D2D47" w:rsidRDefault="00154E55" w:rsidP="00E8478B">
      <w:pPr>
        <w:rPr>
          <w:rFonts w:ascii="Tahoma" w:hAnsi="Tahoma" w:cs="Tahoma"/>
          <w:b/>
          <w:bCs/>
          <w:color w:val="000000"/>
          <w:spacing w:val="-6"/>
          <w:sz w:val="21"/>
          <w:szCs w:val="21"/>
          <w:lang w:val="uk-UA"/>
        </w:rPr>
      </w:pPr>
    </w:p>
    <w:p w:rsidR="00E8478B" w:rsidRPr="000D2D47" w:rsidRDefault="00E8478B" w:rsidP="00D149CD">
      <w:pPr>
        <w:pStyle w:val="a4"/>
        <w:jc w:val="both"/>
        <w:rPr>
          <w:rFonts w:ascii="Tahoma" w:hAnsi="Tahoma" w:cs="Tahoma"/>
          <w:b/>
          <w:sz w:val="21"/>
          <w:szCs w:val="21"/>
          <w:lang w:val="uk-UA"/>
        </w:rPr>
      </w:pPr>
      <w:r w:rsidRPr="000D2D47">
        <w:rPr>
          <w:rFonts w:ascii="Tahoma" w:hAnsi="Tahoma" w:cs="Tahoma"/>
          <w:sz w:val="21"/>
          <w:szCs w:val="21"/>
          <w:lang w:val="uk-UA"/>
        </w:rPr>
        <w:t xml:space="preserve">Всеукраїнська благодійна організація "Всеукраїнська мережа людей, які живуть з ВІЛ/СНІД" (далі – </w:t>
      </w:r>
      <w:r w:rsidRPr="000D2D47">
        <w:rPr>
          <w:rFonts w:ascii="Tahoma" w:hAnsi="Tahoma" w:cs="Tahoma"/>
          <w:b/>
          <w:sz w:val="21"/>
          <w:szCs w:val="21"/>
          <w:lang w:val="uk-UA"/>
        </w:rPr>
        <w:t>«Мережа»</w:t>
      </w:r>
      <w:r w:rsidRPr="000D2D47">
        <w:rPr>
          <w:rFonts w:ascii="Tahoma" w:hAnsi="Tahoma" w:cs="Tahoma"/>
          <w:sz w:val="21"/>
          <w:szCs w:val="21"/>
          <w:lang w:val="uk-UA"/>
        </w:rPr>
        <w:t xml:space="preserve">) оголошує конкурсні торги на </w:t>
      </w:r>
      <w:r w:rsidR="00604D73" w:rsidRPr="000D2D47">
        <w:rPr>
          <w:rFonts w:ascii="Tahoma" w:hAnsi="Tahoma" w:cs="Tahoma"/>
          <w:sz w:val="21"/>
          <w:szCs w:val="21"/>
          <w:lang w:val="uk-UA"/>
        </w:rPr>
        <w:t xml:space="preserve">закупівлю </w:t>
      </w:r>
      <w:r w:rsidR="0096138B">
        <w:rPr>
          <w:rFonts w:ascii="Tahoma" w:hAnsi="Tahoma" w:cs="Tahoma"/>
          <w:b/>
          <w:sz w:val="22"/>
          <w:szCs w:val="22"/>
          <w:lang w:val="uk-UA"/>
        </w:rPr>
        <w:t>п</w:t>
      </w:r>
      <w:r w:rsidR="0096138B" w:rsidRPr="007D3C3A">
        <w:rPr>
          <w:rFonts w:ascii="Tahoma" w:hAnsi="Tahoma" w:cs="Tahoma"/>
          <w:b/>
          <w:sz w:val="22"/>
          <w:szCs w:val="22"/>
          <w:lang w:val="uk-UA"/>
        </w:rPr>
        <w:t xml:space="preserve">ослуг </w:t>
      </w:r>
      <w:r w:rsidR="0096138B" w:rsidRPr="00455151">
        <w:rPr>
          <w:rFonts w:ascii="Tahoma" w:hAnsi="Tahoma" w:cs="Tahoma"/>
          <w:b/>
          <w:sz w:val="22"/>
          <w:szCs w:val="22"/>
          <w:lang w:val="uk-UA"/>
        </w:rPr>
        <w:t xml:space="preserve">щодо </w:t>
      </w:r>
      <w:r w:rsidR="0096138B" w:rsidRPr="00726053">
        <w:rPr>
          <w:rFonts w:ascii="Tahoma" w:hAnsi="Tahoma" w:cs="Tahoma"/>
          <w:b/>
          <w:sz w:val="22"/>
          <w:szCs w:val="22"/>
          <w:lang w:val="uk-UA"/>
        </w:rPr>
        <w:t>розробки змін до законодавства</w:t>
      </w:r>
      <w:r w:rsidR="0096138B">
        <w:rPr>
          <w:rFonts w:ascii="Tahoma" w:hAnsi="Tahoma" w:cs="Tahoma"/>
          <w:b/>
          <w:sz w:val="22"/>
          <w:szCs w:val="22"/>
          <w:lang w:val="uk-UA"/>
        </w:rPr>
        <w:t xml:space="preserve"> </w:t>
      </w:r>
      <w:r w:rsidR="0096138B" w:rsidRPr="0096138B">
        <w:rPr>
          <w:rFonts w:ascii="Tahoma" w:hAnsi="Tahoma" w:cs="Tahoma"/>
          <w:b/>
          <w:sz w:val="22"/>
          <w:szCs w:val="22"/>
          <w:lang w:val="uk-UA"/>
        </w:rPr>
        <w:t>в рамках проекту:  «Доступ до лікування для людей, які живуть з ВІЛ, в країнах з середнім рівнем доходу»  (UNITAID)</w:t>
      </w:r>
      <w:r w:rsidRPr="0096138B">
        <w:rPr>
          <w:rFonts w:ascii="Tahoma" w:hAnsi="Tahoma" w:cs="Tahoma"/>
          <w:b/>
          <w:sz w:val="22"/>
          <w:szCs w:val="22"/>
          <w:lang w:val="uk-UA"/>
        </w:rPr>
        <w:t>.</w:t>
      </w:r>
      <w:r w:rsidRPr="000D2D47">
        <w:rPr>
          <w:rFonts w:ascii="Tahoma" w:hAnsi="Tahoma" w:cs="Tahoma"/>
          <w:b/>
          <w:sz w:val="21"/>
          <w:szCs w:val="21"/>
          <w:lang w:val="uk-UA"/>
        </w:rPr>
        <w:t xml:space="preserve"> </w:t>
      </w:r>
    </w:p>
    <w:p w:rsidR="00962A97" w:rsidRPr="000D2D47" w:rsidRDefault="00962A97" w:rsidP="00604D73">
      <w:pPr>
        <w:jc w:val="both"/>
        <w:rPr>
          <w:rFonts w:ascii="Tahoma" w:hAnsi="Tahoma" w:cs="Tahoma"/>
          <w:b/>
          <w:bCs/>
          <w:sz w:val="21"/>
          <w:szCs w:val="21"/>
          <w:lang w:val="uk-UA"/>
        </w:rPr>
      </w:pPr>
    </w:p>
    <w:p w:rsidR="00D149CD" w:rsidRPr="0096138B" w:rsidRDefault="00604D73" w:rsidP="0096138B">
      <w:pPr>
        <w:jc w:val="both"/>
        <w:rPr>
          <w:rFonts w:ascii="Tahoma" w:hAnsi="Tahoma" w:cs="Tahoma"/>
          <w:sz w:val="21"/>
          <w:szCs w:val="21"/>
          <w:lang w:val="uk-UA"/>
        </w:rPr>
      </w:pPr>
      <w:r w:rsidRPr="000D2D47">
        <w:rPr>
          <w:rFonts w:ascii="Tahoma" w:hAnsi="Tahoma" w:cs="Tahoma"/>
          <w:b/>
          <w:bCs/>
          <w:sz w:val="21"/>
          <w:szCs w:val="21"/>
          <w:lang w:val="uk-UA"/>
        </w:rPr>
        <w:t xml:space="preserve">Предмет закупівлі: </w:t>
      </w:r>
      <w:r w:rsidR="0096138B" w:rsidRPr="0096138B">
        <w:rPr>
          <w:rFonts w:ascii="Tahoma" w:hAnsi="Tahoma" w:cs="Tahoma"/>
          <w:sz w:val="22"/>
          <w:szCs w:val="22"/>
          <w:lang w:val="uk-UA"/>
        </w:rPr>
        <w:t xml:space="preserve">Послуги щодо розробки змін до законодавства щодо захисту промислової власності та законодавства щодо обігу лікарських засобів та юридичної підтримки </w:t>
      </w:r>
      <w:proofErr w:type="spellStart"/>
      <w:r w:rsidR="0096138B" w:rsidRPr="0096138B">
        <w:rPr>
          <w:rFonts w:ascii="Tahoma" w:hAnsi="Tahoma" w:cs="Tahoma"/>
          <w:sz w:val="22"/>
          <w:szCs w:val="22"/>
          <w:lang w:val="uk-UA"/>
        </w:rPr>
        <w:t>адвокації</w:t>
      </w:r>
      <w:proofErr w:type="spellEnd"/>
      <w:r w:rsidR="0096138B" w:rsidRPr="0096138B">
        <w:rPr>
          <w:rFonts w:ascii="Tahoma" w:hAnsi="Tahoma" w:cs="Tahoma"/>
          <w:sz w:val="22"/>
          <w:szCs w:val="22"/>
          <w:lang w:val="uk-UA"/>
        </w:rPr>
        <w:t xml:space="preserve"> прийняття змін до законодавства, спрямованих на підвищення доступу до </w:t>
      </w:r>
      <w:proofErr w:type="spellStart"/>
      <w:r w:rsidR="0096138B" w:rsidRPr="0096138B">
        <w:rPr>
          <w:rFonts w:ascii="Tahoma" w:hAnsi="Tahoma" w:cs="Tahoma"/>
          <w:sz w:val="22"/>
          <w:szCs w:val="22"/>
          <w:lang w:val="uk-UA"/>
        </w:rPr>
        <w:t>АРВ-препаратів</w:t>
      </w:r>
      <w:proofErr w:type="spellEnd"/>
      <w:r w:rsidR="0096138B" w:rsidRPr="0096138B">
        <w:rPr>
          <w:rFonts w:ascii="Tahoma" w:hAnsi="Tahoma" w:cs="Tahoma"/>
          <w:sz w:val="22"/>
          <w:szCs w:val="22"/>
          <w:lang w:val="uk-UA"/>
        </w:rPr>
        <w:t xml:space="preserve"> шляхом використання гнучких положень Угоди ТРІПС СОТ та пом’якшення так званих </w:t>
      </w:r>
      <w:proofErr w:type="spellStart"/>
      <w:r w:rsidR="0096138B" w:rsidRPr="0096138B">
        <w:rPr>
          <w:rFonts w:ascii="Tahoma" w:hAnsi="Tahoma" w:cs="Tahoma"/>
          <w:sz w:val="22"/>
          <w:szCs w:val="22"/>
          <w:lang w:val="uk-UA"/>
        </w:rPr>
        <w:t>ТРІПС-плюс</w:t>
      </w:r>
      <w:proofErr w:type="spellEnd"/>
      <w:r w:rsidR="0096138B" w:rsidRPr="0096138B">
        <w:rPr>
          <w:rFonts w:ascii="Tahoma" w:hAnsi="Tahoma" w:cs="Tahoma"/>
          <w:sz w:val="22"/>
          <w:szCs w:val="22"/>
          <w:lang w:val="uk-UA"/>
        </w:rPr>
        <w:t xml:space="preserve"> положень законодавства України.</w:t>
      </w:r>
    </w:p>
    <w:p w:rsidR="00962A97" w:rsidRPr="000D2D47" w:rsidRDefault="00962A97" w:rsidP="00604D73">
      <w:pPr>
        <w:pStyle w:val="a9"/>
        <w:suppressAutoHyphens/>
        <w:spacing w:after="0"/>
        <w:jc w:val="both"/>
        <w:rPr>
          <w:rFonts w:ascii="Tahoma" w:hAnsi="Tahoma" w:cs="Tahoma"/>
          <w:b/>
          <w:sz w:val="21"/>
          <w:szCs w:val="21"/>
        </w:rPr>
      </w:pPr>
    </w:p>
    <w:p w:rsidR="00604D73" w:rsidRPr="000D2D47" w:rsidRDefault="00604D73" w:rsidP="00604D73">
      <w:pPr>
        <w:pStyle w:val="a9"/>
        <w:suppressAutoHyphens/>
        <w:spacing w:after="0"/>
        <w:jc w:val="both"/>
        <w:rPr>
          <w:rFonts w:ascii="Tahoma" w:hAnsi="Tahoma" w:cs="Tahoma"/>
          <w:b/>
          <w:sz w:val="21"/>
          <w:szCs w:val="21"/>
        </w:rPr>
      </w:pPr>
      <w:r w:rsidRPr="000D2D47">
        <w:rPr>
          <w:rFonts w:ascii="Tahoma" w:hAnsi="Tahoma" w:cs="Tahoma"/>
          <w:b/>
          <w:sz w:val="21"/>
          <w:szCs w:val="21"/>
        </w:rPr>
        <w:t xml:space="preserve">Термін </w:t>
      </w:r>
      <w:r w:rsidR="00D149CD" w:rsidRPr="000D2D47">
        <w:rPr>
          <w:rFonts w:ascii="Tahoma" w:hAnsi="Tahoma" w:cs="Tahoma"/>
          <w:b/>
          <w:sz w:val="21"/>
          <w:szCs w:val="21"/>
        </w:rPr>
        <w:t xml:space="preserve">надання </w:t>
      </w:r>
      <w:r w:rsidR="00D149CD" w:rsidRPr="000D2D47">
        <w:rPr>
          <w:rFonts w:ascii="Tahoma" w:hAnsi="Tahoma" w:cs="Tahoma"/>
          <w:b/>
          <w:bCs/>
          <w:sz w:val="21"/>
          <w:szCs w:val="21"/>
        </w:rPr>
        <w:t xml:space="preserve">робіт та </w:t>
      </w:r>
      <w:r w:rsidR="00D149CD" w:rsidRPr="000D2D47">
        <w:rPr>
          <w:rFonts w:ascii="Tahoma" w:hAnsi="Tahoma" w:cs="Tahoma"/>
          <w:b/>
          <w:sz w:val="21"/>
          <w:szCs w:val="21"/>
        </w:rPr>
        <w:t>послуг</w:t>
      </w:r>
      <w:r w:rsidRPr="000D2D47">
        <w:rPr>
          <w:rFonts w:ascii="Tahoma" w:hAnsi="Tahoma" w:cs="Tahoma"/>
          <w:sz w:val="21"/>
          <w:szCs w:val="21"/>
        </w:rPr>
        <w:t xml:space="preserve">: </w:t>
      </w:r>
      <w:r w:rsidR="00D149CD" w:rsidRPr="000D2D47">
        <w:rPr>
          <w:rFonts w:ascii="Tahoma" w:hAnsi="Tahoma" w:cs="Tahoma"/>
          <w:sz w:val="21"/>
          <w:szCs w:val="21"/>
        </w:rPr>
        <w:t xml:space="preserve">з </w:t>
      </w:r>
      <w:r w:rsidR="0096138B">
        <w:rPr>
          <w:rFonts w:ascii="Tahoma" w:hAnsi="Tahoma" w:cs="Tahoma"/>
          <w:sz w:val="21"/>
          <w:szCs w:val="21"/>
        </w:rPr>
        <w:t>01</w:t>
      </w:r>
      <w:r w:rsidR="0096138B" w:rsidRPr="0096138B">
        <w:rPr>
          <w:rFonts w:ascii="Tahoma" w:hAnsi="Tahoma" w:cs="Tahoma"/>
          <w:sz w:val="21"/>
          <w:szCs w:val="21"/>
        </w:rPr>
        <w:t>травня 2016 р.- 31 жовтня 2017 р.</w:t>
      </w:r>
    </w:p>
    <w:p w:rsidR="009B2598" w:rsidRPr="000D2D47" w:rsidRDefault="009B2598" w:rsidP="00473A5E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1"/>
          <w:szCs w:val="21"/>
          <w:lang w:val="uk-UA"/>
        </w:rPr>
      </w:pPr>
    </w:p>
    <w:p w:rsidR="00EC3F11" w:rsidRDefault="00EC3F11" w:rsidP="00EC3F11">
      <w:pPr>
        <w:pStyle w:val="a4"/>
        <w:outlineLvl w:val="0"/>
        <w:rPr>
          <w:rFonts w:ascii="Tahoma" w:hAnsi="Tahoma" w:cs="Tahoma"/>
          <w:color w:val="000000"/>
          <w:sz w:val="22"/>
          <w:szCs w:val="22"/>
          <w:lang w:val="uk-UA"/>
        </w:rPr>
      </w:pPr>
      <w:r>
        <w:rPr>
          <w:rFonts w:ascii="Tahoma" w:hAnsi="Tahoma" w:cs="Tahoma"/>
          <w:b/>
          <w:bCs/>
          <w:color w:val="000000"/>
          <w:sz w:val="22"/>
          <w:szCs w:val="22"/>
          <w:lang w:val="uk-UA"/>
        </w:rPr>
        <w:t>Умови</w:t>
      </w:r>
      <w:r w:rsidRPr="00D936A5">
        <w:rPr>
          <w:rFonts w:ascii="Tahoma" w:hAnsi="Tahoma" w:cs="Tahoma"/>
          <w:b/>
          <w:bCs/>
          <w:color w:val="000000"/>
          <w:sz w:val="22"/>
          <w:szCs w:val="22"/>
          <w:lang w:val="uk-UA"/>
        </w:rPr>
        <w:t xml:space="preserve"> здійснення оплати </w:t>
      </w:r>
    </w:p>
    <w:p w:rsidR="00EC3F11" w:rsidRPr="00D936A5" w:rsidRDefault="00EC3F11" w:rsidP="00EC3F11">
      <w:pPr>
        <w:pStyle w:val="a4"/>
        <w:outlineLvl w:val="0"/>
        <w:rPr>
          <w:rFonts w:ascii="Tahoma" w:hAnsi="Tahoma" w:cs="Tahoma"/>
          <w:color w:val="000000"/>
          <w:sz w:val="22"/>
          <w:szCs w:val="22"/>
          <w:lang w:val="uk-UA"/>
        </w:rPr>
      </w:pPr>
      <w:r w:rsidRPr="00D936A5">
        <w:rPr>
          <w:rFonts w:ascii="Tahoma" w:hAnsi="Tahoma" w:cs="Tahoma"/>
          <w:color w:val="000000"/>
          <w:sz w:val="22"/>
          <w:szCs w:val="22"/>
          <w:lang w:val="uk-UA"/>
        </w:rPr>
        <w:t>Оплата послуг</w:t>
      </w:r>
      <w:r>
        <w:rPr>
          <w:rFonts w:ascii="Tahoma" w:hAnsi="Tahoma" w:cs="Tahoma"/>
          <w:color w:val="000000"/>
          <w:sz w:val="22"/>
          <w:szCs w:val="22"/>
          <w:lang w:val="uk-UA"/>
        </w:rPr>
        <w:t>, зазначених у технічному завданні,</w:t>
      </w:r>
      <w:r w:rsidRPr="00D936A5">
        <w:rPr>
          <w:rFonts w:ascii="Tahoma" w:hAnsi="Tahoma" w:cs="Tahoma"/>
          <w:color w:val="000000"/>
          <w:sz w:val="22"/>
          <w:szCs w:val="22"/>
          <w:lang w:val="uk-UA"/>
        </w:rPr>
        <w:t xml:space="preserve"> зді</w:t>
      </w:r>
      <w:r>
        <w:rPr>
          <w:rFonts w:ascii="Tahoma" w:hAnsi="Tahoma" w:cs="Tahoma"/>
          <w:color w:val="000000"/>
          <w:sz w:val="22"/>
          <w:szCs w:val="22"/>
          <w:lang w:val="uk-UA"/>
        </w:rPr>
        <w:t>йснюється після надання послуг у</w:t>
      </w:r>
      <w:r w:rsidRPr="00D936A5">
        <w:rPr>
          <w:rFonts w:ascii="Tahoma" w:hAnsi="Tahoma" w:cs="Tahoma"/>
          <w:color w:val="000000"/>
          <w:sz w:val="22"/>
          <w:szCs w:val="22"/>
          <w:lang w:val="uk-UA"/>
        </w:rPr>
        <w:t xml:space="preserve"> повному обсязі та підписання Акта про надання послуг. </w:t>
      </w:r>
      <w:r>
        <w:rPr>
          <w:rFonts w:ascii="Tahoma" w:hAnsi="Tahoma" w:cs="Tahoma"/>
          <w:color w:val="000000"/>
          <w:sz w:val="22"/>
          <w:szCs w:val="22"/>
          <w:lang w:val="uk-UA"/>
        </w:rPr>
        <w:t>В</w:t>
      </w:r>
      <w:r w:rsidRPr="00D936A5">
        <w:rPr>
          <w:rFonts w:ascii="Tahoma" w:hAnsi="Tahoma" w:cs="Tahoma"/>
          <w:sz w:val="22"/>
          <w:szCs w:val="22"/>
          <w:lang w:val="uk-UA"/>
        </w:rPr>
        <w:t xml:space="preserve">сі витрати, пов’язані із наданням послуг виконавцем даного технічного завдання, надавач послуг здійснює за власний рахунок. </w:t>
      </w:r>
    </w:p>
    <w:p w:rsidR="00EC3F11" w:rsidRPr="000D2D47" w:rsidRDefault="00EC3F11" w:rsidP="00D149CD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1"/>
          <w:szCs w:val="21"/>
          <w:lang w:val="uk-UA"/>
        </w:rPr>
      </w:pPr>
    </w:p>
    <w:p w:rsidR="00154E55" w:rsidRPr="0096138B" w:rsidRDefault="00473A5E" w:rsidP="0096138B">
      <w:pPr>
        <w:pStyle w:val="a4"/>
        <w:spacing w:before="0" w:beforeAutospacing="0" w:after="0" w:afterAutospacing="0"/>
        <w:jc w:val="both"/>
        <w:rPr>
          <w:rFonts w:ascii="Tahoma" w:hAnsi="Tahoma" w:cs="Tahoma"/>
          <w:sz w:val="22"/>
          <w:szCs w:val="22"/>
          <w:lang w:val="uk-UA"/>
        </w:rPr>
      </w:pPr>
      <w:r w:rsidRPr="000D2D47">
        <w:rPr>
          <w:rFonts w:ascii="Tahoma" w:hAnsi="Tahoma" w:cs="Tahoma"/>
          <w:b/>
          <w:bCs/>
          <w:sz w:val="21"/>
          <w:szCs w:val="21"/>
          <w:lang w:val="uk-UA"/>
        </w:rPr>
        <w:t>Очікуваний результат робіт та послуг</w:t>
      </w:r>
      <w:r w:rsidR="005C6469" w:rsidRPr="000D2D47">
        <w:rPr>
          <w:rFonts w:ascii="Tahoma" w:hAnsi="Tahoma" w:cs="Tahoma"/>
          <w:b/>
          <w:bCs/>
          <w:sz w:val="21"/>
          <w:szCs w:val="21"/>
          <w:lang w:val="uk-UA"/>
        </w:rPr>
        <w:t>:</w:t>
      </w:r>
      <w:r w:rsidR="00D149CD" w:rsidRPr="000D2D47">
        <w:rPr>
          <w:rFonts w:ascii="Tahoma" w:hAnsi="Tahoma" w:cs="Tahoma"/>
          <w:b/>
          <w:bCs/>
          <w:sz w:val="21"/>
          <w:szCs w:val="21"/>
          <w:lang w:val="uk-UA"/>
        </w:rPr>
        <w:t xml:space="preserve"> </w:t>
      </w:r>
      <w:r w:rsidR="0096138B">
        <w:rPr>
          <w:rFonts w:ascii="Tahoma" w:hAnsi="Tahoma" w:cs="Tahoma"/>
          <w:sz w:val="22"/>
          <w:szCs w:val="22"/>
          <w:lang w:val="uk-UA"/>
        </w:rPr>
        <w:t xml:space="preserve">Успішне проведення даних заходів матиме результатом внесення змін до діючого законодавства, яке сприятиме зменшенню цін на </w:t>
      </w:r>
      <w:proofErr w:type="spellStart"/>
      <w:r w:rsidR="0096138B">
        <w:rPr>
          <w:rFonts w:ascii="Tahoma" w:hAnsi="Tahoma" w:cs="Tahoma"/>
          <w:sz w:val="22"/>
          <w:szCs w:val="22"/>
          <w:lang w:val="uk-UA"/>
        </w:rPr>
        <w:t>АРВ-препарати</w:t>
      </w:r>
      <w:proofErr w:type="spellEnd"/>
      <w:r w:rsidR="0096138B">
        <w:rPr>
          <w:rFonts w:ascii="Tahoma" w:hAnsi="Tahoma" w:cs="Tahoma"/>
          <w:sz w:val="22"/>
          <w:szCs w:val="22"/>
          <w:lang w:val="uk-UA"/>
        </w:rPr>
        <w:t>, що полегшить д</w:t>
      </w:r>
      <w:r w:rsidR="0096138B" w:rsidRPr="00704362">
        <w:rPr>
          <w:rFonts w:ascii="Tahoma" w:hAnsi="Tahoma" w:cs="Tahoma"/>
          <w:sz w:val="22"/>
          <w:szCs w:val="22"/>
          <w:lang w:val="uk-UA"/>
        </w:rPr>
        <w:t>оступ до лікування людей, які живуть з ВІЛ</w:t>
      </w:r>
      <w:r w:rsidR="0096138B">
        <w:rPr>
          <w:rFonts w:ascii="Tahoma" w:hAnsi="Tahoma" w:cs="Tahoma"/>
          <w:sz w:val="22"/>
          <w:szCs w:val="22"/>
          <w:lang w:val="uk-UA"/>
        </w:rPr>
        <w:t xml:space="preserve"> в Україні.</w:t>
      </w:r>
    </w:p>
    <w:p w:rsidR="00826E5A" w:rsidRPr="000D2D47" w:rsidRDefault="00826E5A" w:rsidP="00D149CD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Cs/>
          <w:sz w:val="21"/>
          <w:szCs w:val="21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5"/>
        <w:gridCol w:w="4961"/>
      </w:tblGrid>
      <w:tr w:rsidR="0096138B" w:rsidRPr="009D1382" w:rsidTr="0090777E">
        <w:tc>
          <w:tcPr>
            <w:tcW w:w="4395" w:type="dxa"/>
            <w:shd w:val="pct20" w:color="auto" w:fill="auto"/>
          </w:tcPr>
          <w:p w:rsidR="0096138B" w:rsidRPr="007D5789" w:rsidRDefault="0096138B" w:rsidP="0090777E">
            <w:pPr>
              <w:pStyle w:val="a4"/>
              <w:spacing w:before="0" w:beforeAutospacing="0" w:after="0" w:afterAutospacing="0"/>
              <w:jc w:val="both"/>
              <w:rPr>
                <w:rFonts w:ascii="Tahoma" w:hAnsi="Tahoma" w:cs="Tahoma"/>
                <w:b/>
                <w:sz w:val="22"/>
                <w:szCs w:val="22"/>
                <w:lang w:val="uk-UA"/>
              </w:rPr>
            </w:pPr>
            <w:r w:rsidRPr="007D5789">
              <w:rPr>
                <w:rFonts w:ascii="Tahoma" w:hAnsi="Tahoma" w:cs="Tahoma"/>
                <w:b/>
                <w:sz w:val="22"/>
                <w:szCs w:val="22"/>
                <w:lang w:val="uk-UA"/>
              </w:rPr>
              <w:t>Обов’язкові кваліфікаційні вимоги до постачальника товарів або виконавця робіт та послуг</w:t>
            </w:r>
            <w:r w:rsidRPr="007D5789">
              <w:rPr>
                <w:rStyle w:val="a8"/>
                <w:rFonts w:ascii="Tahoma" w:hAnsi="Tahoma" w:cs="Tahoma"/>
                <w:b/>
                <w:sz w:val="22"/>
                <w:szCs w:val="22"/>
                <w:lang w:val="uk-UA"/>
              </w:rPr>
              <w:endnoteReference w:id="1"/>
            </w:r>
            <w:r w:rsidRPr="007D5789">
              <w:rPr>
                <w:rFonts w:ascii="Tahoma" w:hAnsi="Tahoma" w:cs="Tahoma"/>
                <w:b/>
                <w:sz w:val="22"/>
                <w:szCs w:val="22"/>
                <w:lang w:val="uk-UA"/>
              </w:rPr>
              <w:t xml:space="preserve"> </w:t>
            </w:r>
          </w:p>
        </w:tc>
        <w:tc>
          <w:tcPr>
            <w:tcW w:w="4961" w:type="dxa"/>
            <w:shd w:val="pct20" w:color="auto" w:fill="auto"/>
          </w:tcPr>
          <w:p w:rsidR="0096138B" w:rsidRPr="007D5789" w:rsidRDefault="0096138B" w:rsidP="0090777E">
            <w:pPr>
              <w:pStyle w:val="a4"/>
              <w:spacing w:before="0" w:beforeAutospacing="0" w:after="0" w:afterAutospacing="0"/>
              <w:jc w:val="both"/>
              <w:rPr>
                <w:rFonts w:ascii="Tahoma" w:hAnsi="Tahoma" w:cs="Tahoma"/>
                <w:b/>
                <w:sz w:val="22"/>
                <w:szCs w:val="22"/>
                <w:lang w:val="uk-UA"/>
              </w:rPr>
            </w:pPr>
            <w:r w:rsidRPr="007D5789">
              <w:rPr>
                <w:rFonts w:ascii="Tahoma" w:hAnsi="Tahoma" w:cs="Tahoma"/>
                <w:b/>
                <w:sz w:val="22"/>
                <w:szCs w:val="22"/>
                <w:lang w:val="uk-UA"/>
              </w:rPr>
              <w:t>Документи, які підтверджують відповідність кваліфікаційним вимогам</w:t>
            </w:r>
          </w:p>
        </w:tc>
      </w:tr>
      <w:tr w:rsidR="0096138B" w:rsidRPr="008C0827" w:rsidTr="0090777E">
        <w:tc>
          <w:tcPr>
            <w:tcW w:w="4395" w:type="dxa"/>
            <w:shd w:val="clear" w:color="auto" w:fill="FFFFFF"/>
          </w:tcPr>
          <w:p w:rsidR="0096138B" w:rsidRPr="00064BD1" w:rsidRDefault="0096138B" w:rsidP="0090777E">
            <w:pPr>
              <w:pStyle w:val="a4"/>
              <w:spacing w:before="0" w:beforeAutospacing="0" w:after="0" w:afterAutospacing="0"/>
              <w:jc w:val="both"/>
              <w:rPr>
                <w:rFonts w:ascii="Tahoma" w:hAnsi="Tahoma" w:cs="Tahoma"/>
                <w:sz w:val="22"/>
                <w:szCs w:val="22"/>
                <w:lang w:val="uk-UA"/>
              </w:rPr>
            </w:pPr>
            <w:r w:rsidRPr="00726053">
              <w:rPr>
                <w:rFonts w:ascii="Tahoma" w:hAnsi="Tahoma" w:cs="Tahoma"/>
                <w:sz w:val="22"/>
                <w:szCs w:val="22"/>
                <w:lang w:val="uk-UA"/>
              </w:rPr>
              <w:t xml:space="preserve">Наявність досвіду розробки та </w:t>
            </w:r>
            <w:proofErr w:type="spellStart"/>
            <w:r w:rsidRPr="00726053">
              <w:rPr>
                <w:rFonts w:ascii="Tahoma" w:hAnsi="Tahoma" w:cs="Tahoma"/>
                <w:sz w:val="22"/>
                <w:szCs w:val="22"/>
                <w:lang w:val="uk-UA"/>
              </w:rPr>
              <w:t>адвокації</w:t>
            </w:r>
            <w:proofErr w:type="spellEnd"/>
            <w:r w:rsidRPr="00726053">
              <w:rPr>
                <w:rFonts w:ascii="Tahoma" w:hAnsi="Tahoma" w:cs="Tahoma"/>
                <w:sz w:val="22"/>
                <w:szCs w:val="22"/>
                <w:lang w:val="uk-UA"/>
              </w:rPr>
              <w:t xml:space="preserve"> змін до законодавства</w:t>
            </w:r>
          </w:p>
        </w:tc>
        <w:tc>
          <w:tcPr>
            <w:tcW w:w="4961" w:type="dxa"/>
            <w:shd w:val="clear" w:color="auto" w:fill="auto"/>
          </w:tcPr>
          <w:p w:rsidR="0096138B" w:rsidRPr="00064BD1" w:rsidRDefault="0096138B" w:rsidP="0090777E">
            <w:pPr>
              <w:pStyle w:val="a4"/>
              <w:spacing w:before="0" w:beforeAutospacing="0" w:after="0" w:afterAutospacing="0"/>
              <w:jc w:val="both"/>
              <w:rPr>
                <w:rFonts w:ascii="Tahoma" w:hAnsi="Tahoma" w:cs="Tahoma"/>
                <w:sz w:val="22"/>
                <w:szCs w:val="22"/>
                <w:lang w:val="uk-UA"/>
              </w:rPr>
            </w:pPr>
            <w:r w:rsidRPr="00064BD1">
              <w:rPr>
                <w:rFonts w:ascii="Tahoma" w:hAnsi="Tahoma" w:cs="Tahoma"/>
                <w:sz w:val="22"/>
                <w:szCs w:val="22"/>
                <w:lang w:val="uk-UA"/>
              </w:rPr>
              <w:t>Інформаційна довідк</w:t>
            </w:r>
            <w:r>
              <w:rPr>
                <w:rFonts w:ascii="Tahoma" w:hAnsi="Tahoma" w:cs="Tahoma"/>
                <w:sz w:val="22"/>
                <w:szCs w:val="22"/>
                <w:lang w:val="uk-UA"/>
              </w:rPr>
              <w:t xml:space="preserve">а щодо досвіду </w:t>
            </w:r>
            <w:proofErr w:type="spellStart"/>
            <w:r>
              <w:rPr>
                <w:rFonts w:ascii="Tahoma" w:hAnsi="Tahoma" w:cs="Tahoma"/>
                <w:sz w:val="22"/>
                <w:szCs w:val="22"/>
                <w:lang w:val="uk-UA"/>
              </w:rPr>
              <w:t>адвокації</w:t>
            </w:r>
            <w:proofErr w:type="spellEnd"/>
            <w:r>
              <w:rPr>
                <w:rFonts w:ascii="Tahoma" w:hAnsi="Tahoma" w:cs="Tahoma"/>
                <w:sz w:val="22"/>
                <w:szCs w:val="22"/>
                <w:lang w:val="uk-UA"/>
              </w:rPr>
              <w:t xml:space="preserve"> змін до законодавства</w:t>
            </w:r>
            <w:r w:rsidR="00F87BA9">
              <w:rPr>
                <w:rFonts w:ascii="Tahoma" w:hAnsi="Tahoma" w:cs="Tahoma"/>
                <w:sz w:val="22"/>
                <w:szCs w:val="22"/>
                <w:lang w:val="uk-UA"/>
              </w:rPr>
              <w:t xml:space="preserve"> у сфері, що відповідає предмету закупівлі</w:t>
            </w:r>
          </w:p>
          <w:p w:rsidR="0096138B" w:rsidRPr="00064BD1" w:rsidRDefault="0096138B" w:rsidP="0090777E">
            <w:pPr>
              <w:pStyle w:val="a4"/>
              <w:spacing w:before="0" w:beforeAutospacing="0" w:after="0" w:afterAutospacing="0"/>
              <w:ind w:left="34"/>
              <w:jc w:val="both"/>
              <w:rPr>
                <w:rFonts w:ascii="Tahoma" w:hAnsi="Tahoma" w:cs="Tahoma"/>
                <w:sz w:val="22"/>
                <w:szCs w:val="22"/>
                <w:lang w:val="uk-UA"/>
              </w:rPr>
            </w:pPr>
          </w:p>
        </w:tc>
      </w:tr>
      <w:tr w:rsidR="0096138B" w:rsidRPr="008C0827" w:rsidTr="0090777E">
        <w:tc>
          <w:tcPr>
            <w:tcW w:w="4395" w:type="dxa"/>
            <w:shd w:val="clear" w:color="auto" w:fill="auto"/>
          </w:tcPr>
          <w:p w:rsidR="0096138B" w:rsidRPr="00064BD1" w:rsidRDefault="0096138B" w:rsidP="00F87BA9">
            <w:pPr>
              <w:pStyle w:val="a4"/>
              <w:spacing w:before="0" w:beforeAutospacing="0" w:after="0" w:afterAutospacing="0"/>
              <w:jc w:val="both"/>
              <w:rPr>
                <w:rFonts w:ascii="Tahoma" w:hAnsi="Tahoma" w:cs="Tahoma"/>
                <w:sz w:val="22"/>
                <w:szCs w:val="22"/>
                <w:lang w:val="uk-UA"/>
              </w:rPr>
            </w:pPr>
            <w:r w:rsidRPr="00064BD1">
              <w:rPr>
                <w:rFonts w:ascii="Tahoma" w:hAnsi="Tahoma" w:cs="Tahoma"/>
                <w:sz w:val="22"/>
                <w:szCs w:val="22"/>
                <w:lang w:val="uk-UA"/>
              </w:rPr>
              <w:t>Наявність кваліфікованих спеціалістів,</w:t>
            </w:r>
            <w:r w:rsidR="00F87BA9">
              <w:rPr>
                <w:rFonts w:ascii="Tahoma" w:hAnsi="Tahoma" w:cs="Tahoma"/>
                <w:sz w:val="22"/>
                <w:szCs w:val="22"/>
                <w:lang w:val="uk-UA"/>
              </w:rPr>
              <w:t xml:space="preserve"> з досвідом</w:t>
            </w:r>
            <w:r w:rsidR="00F87BA9">
              <w:rPr>
                <w:rFonts w:ascii="Tahoma" w:hAnsi="Tahoma" w:cs="Tahoma"/>
                <w:sz w:val="22"/>
                <w:szCs w:val="22"/>
                <w:lang w:val="uk-UA"/>
              </w:rPr>
              <w:t xml:space="preserve">, </w:t>
            </w:r>
            <w:r w:rsidR="00F87BA9">
              <w:rPr>
                <w:rFonts w:ascii="Tahoma" w:hAnsi="Tahoma" w:cs="Tahoma"/>
                <w:sz w:val="22"/>
                <w:szCs w:val="22"/>
                <w:lang w:val="uk-UA"/>
              </w:rPr>
              <w:t>необхідним для виконання послуг,що</w:t>
            </w:r>
            <w:r w:rsidR="00F87BA9">
              <w:rPr>
                <w:rFonts w:ascii="Tahoma" w:hAnsi="Tahoma" w:cs="Tahoma"/>
                <w:sz w:val="22"/>
                <w:szCs w:val="22"/>
                <w:lang w:val="uk-UA"/>
              </w:rPr>
              <w:t xml:space="preserve"> відповідає предмету закупівлі</w:t>
            </w:r>
            <w:r w:rsidR="00F87BA9">
              <w:rPr>
                <w:rFonts w:ascii="Tahoma" w:hAnsi="Tahoma" w:cs="Tahoma"/>
                <w:sz w:val="22"/>
                <w:szCs w:val="22"/>
                <w:lang w:val="uk-UA"/>
              </w:rPr>
              <w:t>,</w:t>
            </w:r>
            <w:r w:rsidRPr="00064BD1">
              <w:rPr>
                <w:rFonts w:ascii="Tahoma" w:hAnsi="Tahoma" w:cs="Tahoma"/>
                <w:sz w:val="22"/>
                <w:szCs w:val="22"/>
                <w:lang w:val="uk-UA"/>
              </w:rPr>
              <w:t xml:space="preserve"> яких постачальник послуг може залучити для надання послуг</w:t>
            </w:r>
          </w:p>
        </w:tc>
        <w:tc>
          <w:tcPr>
            <w:tcW w:w="4961" w:type="dxa"/>
            <w:shd w:val="clear" w:color="auto" w:fill="auto"/>
          </w:tcPr>
          <w:p w:rsidR="0096138B" w:rsidRPr="00064BD1" w:rsidRDefault="0096138B" w:rsidP="0090777E">
            <w:pPr>
              <w:pStyle w:val="a4"/>
              <w:spacing w:before="0" w:beforeAutospacing="0" w:after="0" w:afterAutospacing="0"/>
              <w:jc w:val="both"/>
              <w:rPr>
                <w:rFonts w:ascii="Tahoma" w:hAnsi="Tahoma" w:cs="Tahoma"/>
                <w:sz w:val="22"/>
                <w:szCs w:val="22"/>
                <w:lang w:val="uk-UA"/>
              </w:rPr>
            </w:pPr>
            <w:r w:rsidRPr="00064BD1">
              <w:rPr>
                <w:rFonts w:ascii="Tahoma" w:hAnsi="Tahoma" w:cs="Tahoma"/>
                <w:sz w:val="22"/>
                <w:szCs w:val="22"/>
                <w:lang w:val="uk-UA"/>
              </w:rPr>
              <w:t xml:space="preserve">Резюме спеціалістів, які можуть бути залучені до всіх етапів надання послуг. </w:t>
            </w:r>
          </w:p>
        </w:tc>
      </w:tr>
      <w:tr w:rsidR="0096138B" w:rsidRPr="00064BD1" w:rsidTr="0090777E">
        <w:tc>
          <w:tcPr>
            <w:tcW w:w="4395" w:type="dxa"/>
            <w:tcBorders>
              <w:bottom w:val="single" w:sz="4" w:space="0" w:color="auto"/>
            </w:tcBorders>
            <w:shd w:val="clear" w:color="auto" w:fill="auto"/>
          </w:tcPr>
          <w:p w:rsidR="0096138B" w:rsidRPr="00064BD1" w:rsidRDefault="0096138B" w:rsidP="0090777E">
            <w:pPr>
              <w:pStyle w:val="a7"/>
              <w:ind w:left="0" w:right="126"/>
              <w:jc w:val="both"/>
              <w:rPr>
                <w:rFonts w:ascii="Tahoma" w:hAnsi="Tahoma" w:cs="Tahoma"/>
                <w:lang w:val="ru-RU"/>
              </w:rPr>
            </w:pPr>
            <w:r w:rsidRPr="00064BD1">
              <w:rPr>
                <w:rFonts w:ascii="Tahoma" w:hAnsi="Tahoma" w:cs="Tahoma"/>
                <w:lang w:val="ru-RU"/>
              </w:rPr>
              <w:t xml:space="preserve">Право на </w:t>
            </w:r>
            <w:proofErr w:type="spellStart"/>
            <w:r w:rsidRPr="00064BD1">
              <w:rPr>
                <w:rFonts w:ascii="Tahoma" w:hAnsi="Tahoma" w:cs="Tahoma"/>
                <w:lang w:val="ru-RU"/>
              </w:rPr>
              <w:t>здійснення</w:t>
            </w:r>
            <w:proofErr w:type="spellEnd"/>
            <w:r w:rsidRPr="00064BD1">
              <w:rPr>
                <w:rFonts w:ascii="Tahoma" w:hAnsi="Tahoma" w:cs="Tahoma"/>
                <w:lang w:val="ru-RU"/>
              </w:rPr>
              <w:t xml:space="preserve"> </w:t>
            </w:r>
            <w:proofErr w:type="spellStart"/>
            <w:proofErr w:type="gramStart"/>
            <w:r w:rsidRPr="00064BD1">
              <w:rPr>
                <w:rFonts w:ascii="Tahoma" w:hAnsi="Tahoma" w:cs="Tahoma"/>
                <w:lang w:val="ru-RU"/>
              </w:rPr>
              <w:t>п</w:t>
            </w:r>
            <w:proofErr w:type="gramEnd"/>
            <w:r w:rsidRPr="00064BD1">
              <w:rPr>
                <w:rFonts w:ascii="Tahoma" w:hAnsi="Tahoma" w:cs="Tahoma"/>
                <w:lang w:val="ru-RU"/>
              </w:rPr>
              <w:t>ідприємницької</w:t>
            </w:r>
            <w:proofErr w:type="spellEnd"/>
            <w:r w:rsidRPr="00064BD1">
              <w:rPr>
                <w:rFonts w:ascii="Tahoma" w:hAnsi="Tahoma" w:cs="Tahoma"/>
                <w:lang w:val="ru-RU"/>
              </w:rPr>
              <w:t xml:space="preserve"> </w:t>
            </w:r>
            <w:proofErr w:type="spellStart"/>
            <w:r w:rsidRPr="00064BD1">
              <w:rPr>
                <w:rFonts w:ascii="Tahoma" w:hAnsi="Tahoma" w:cs="Tahoma"/>
                <w:lang w:val="ru-RU"/>
              </w:rPr>
              <w:lastRenderedPageBreak/>
              <w:t>діяльності</w:t>
            </w:r>
            <w:proofErr w:type="spellEnd"/>
            <w:r w:rsidRPr="00064BD1">
              <w:rPr>
                <w:rFonts w:ascii="Tahoma" w:hAnsi="Tahoma" w:cs="Tahoma"/>
                <w:lang w:val="ru-RU"/>
              </w:rPr>
              <w:t xml:space="preserve"> </w:t>
            </w:r>
          </w:p>
          <w:p w:rsidR="0096138B" w:rsidRPr="00064BD1" w:rsidRDefault="0096138B" w:rsidP="0090777E">
            <w:pPr>
              <w:pStyle w:val="a7"/>
              <w:ind w:left="127" w:right="126"/>
              <w:jc w:val="both"/>
              <w:rPr>
                <w:rFonts w:ascii="Tahoma" w:hAnsi="Tahoma" w:cs="Tahoma"/>
                <w:lang w:val="ru-RU"/>
              </w:rPr>
            </w:pPr>
          </w:p>
          <w:p w:rsidR="0096138B" w:rsidRPr="00064BD1" w:rsidRDefault="0096138B" w:rsidP="0090777E">
            <w:pPr>
              <w:pStyle w:val="a7"/>
              <w:ind w:left="127" w:right="126"/>
              <w:jc w:val="both"/>
              <w:rPr>
                <w:rFonts w:ascii="Tahoma" w:hAnsi="Tahoma" w:cs="Tahoma"/>
                <w:lang w:val="ru-RU"/>
              </w:rPr>
            </w:pPr>
            <w:proofErr w:type="gramStart"/>
            <w:r w:rsidRPr="00064BD1">
              <w:rPr>
                <w:rFonts w:ascii="Tahoma" w:hAnsi="Tahoma" w:cs="Tahoma"/>
                <w:lang w:val="ru-RU"/>
              </w:rPr>
              <w:t xml:space="preserve">(У </w:t>
            </w:r>
            <w:proofErr w:type="spellStart"/>
            <w:r w:rsidRPr="00064BD1">
              <w:rPr>
                <w:rFonts w:ascii="Tahoma" w:hAnsi="Tahoma" w:cs="Tahoma"/>
                <w:lang w:val="ru-RU"/>
              </w:rPr>
              <w:t>тендері</w:t>
            </w:r>
            <w:proofErr w:type="spellEnd"/>
            <w:r w:rsidRPr="00064BD1">
              <w:rPr>
                <w:rFonts w:ascii="Tahoma" w:hAnsi="Tahoma" w:cs="Tahoma"/>
                <w:lang w:val="ru-RU"/>
              </w:rPr>
              <w:t xml:space="preserve"> </w:t>
            </w:r>
            <w:proofErr w:type="spellStart"/>
            <w:r w:rsidRPr="00064BD1">
              <w:rPr>
                <w:rFonts w:ascii="Tahoma" w:hAnsi="Tahoma" w:cs="Tahoma"/>
                <w:lang w:val="ru-RU"/>
              </w:rPr>
              <w:t>можуть</w:t>
            </w:r>
            <w:proofErr w:type="spellEnd"/>
            <w:r w:rsidRPr="00064BD1">
              <w:rPr>
                <w:rFonts w:ascii="Tahoma" w:hAnsi="Tahoma" w:cs="Tahoma"/>
                <w:lang w:val="ru-RU"/>
              </w:rPr>
              <w:t xml:space="preserve"> </w:t>
            </w:r>
            <w:proofErr w:type="spellStart"/>
            <w:r w:rsidRPr="00064BD1">
              <w:rPr>
                <w:rFonts w:ascii="Tahoma" w:hAnsi="Tahoma" w:cs="Tahoma"/>
                <w:lang w:val="ru-RU"/>
              </w:rPr>
              <w:t>брати</w:t>
            </w:r>
            <w:proofErr w:type="spellEnd"/>
            <w:r w:rsidRPr="00064BD1">
              <w:rPr>
                <w:rFonts w:ascii="Tahoma" w:hAnsi="Tahoma" w:cs="Tahoma"/>
                <w:lang w:val="ru-RU"/>
              </w:rPr>
              <w:t xml:space="preserve"> участь </w:t>
            </w:r>
            <w:proofErr w:type="spellStart"/>
            <w:r w:rsidRPr="00064BD1">
              <w:rPr>
                <w:rFonts w:ascii="Tahoma" w:hAnsi="Tahoma" w:cs="Tahoma"/>
                <w:lang w:val="ru-RU"/>
              </w:rPr>
              <w:t>юридичні</w:t>
            </w:r>
            <w:proofErr w:type="spellEnd"/>
            <w:r w:rsidRPr="00064BD1">
              <w:rPr>
                <w:rFonts w:ascii="Tahoma" w:hAnsi="Tahoma" w:cs="Tahoma"/>
                <w:lang w:val="ru-RU"/>
              </w:rPr>
              <w:t xml:space="preserve"> особи та ФОП.</w:t>
            </w:r>
            <w:proofErr w:type="gramEnd"/>
            <w:r w:rsidRPr="00064BD1">
              <w:rPr>
                <w:rFonts w:ascii="Tahoma" w:hAnsi="Tahoma" w:cs="Tahoma"/>
                <w:lang w:val="ru-RU"/>
              </w:rPr>
              <w:t xml:space="preserve">  При </w:t>
            </w:r>
            <w:proofErr w:type="spellStart"/>
            <w:r w:rsidRPr="00064BD1">
              <w:rPr>
                <w:rFonts w:ascii="Tahoma" w:hAnsi="Tahoma" w:cs="Tahoma"/>
                <w:lang w:val="ru-RU"/>
              </w:rPr>
              <w:t>цьому</w:t>
            </w:r>
            <w:proofErr w:type="spellEnd"/>
            <w:r w:rsidRPr="00064BD1">
              <w:rPr>
                <w:rFonts w:ascii="Tahoma" w:hAnsi="Tahoma" w:cs="Tahoma"/>
                <w:lang w:val="ru-RU"/>
              </w:rPr>
              <w:t xml:space="preserve">, ФОП, </w:t>
            </w:r>
            <w:proofErr w:type="spellStart"/>
            <w:r w:rsidRPr="00064BD1">
              <w:rPr>
                <w:rFonts w:ascii="Tahoma" w:hAnsi="Tahoma" w:cs="Tahoma"/>
                <w:lang w:val="ru-RU"/>
              </w:rPr>
              <w:t>які</w:t>
            </w:r>
            <w:proofErr w:type="spellEnd"/>
            <w:r w:rsidRPr="00064BD1">
              <w:rPr>
                <w:rFonts w:ascii="Tahoma" w:hAnsi="Tahoma" w:cs="Tahoma"/>
                <w:lang w:val="ru-RU"/>
              </w:rPr>
              <w:t xml:space="preserve"> </w:t>
            </w:r>
            <w:proofErr w:type="spellStart"/>
            <w:r w:rsidRPr="00064BD1">
              <w:rPr>
                <w:rFonts w:ascii="Tahoma" w:hAnsi="Tahoma" w:cs="Tahoma"/>
                <w:lang w:val="ru-RU"/>
              </w:rPr>
              <w:t>подаються</w:t>
            </w:r>
            <w:proofErr w:type="spellEnd"/>
            <w:r w:rsidRPr="00064BD1">
              <w:rPr>
                <w:rFonts w:ascii="Tahoma" w:hAnsi="Tahoma" w:cs="Tahoma"/>
                <w:lang w:val="ru-RU"/>
              </w:rPr>
              <w:t xml:space="preserve"> на конкурс, </w:t>
            </w:r>
            <w:proofErr w:type="spellStart"/>
            <w:r w:rsidRPr="00064BD1">
              <w:rPr>
                <w:rFonts w:ascii="Tahoma" w:hAnsi="Tahoma" w:cs="Tahoma"/>
                <w:lang w:val="ru-RU"/>
              </w:rPr>
              <w:t>повинні</w:t>
            </w:r>
            <w:proofErr w:type="spellEnd"/>
            <w:r w:rsidRPr="00064BD1">
              <w:rPr>
                <w:rFonts w:ascii="Tahoma" w:hAnsi="Tahoma" w:cs="Tahoma"/>
                <w:lang w:val="ru-RU"/>
              </w:rPr>
              <w:t xml:space="preserve"> </w:t>
            </w:r>
            <w:proofErr w:type="spellStart"/>
            <w:r w:rsidRPr="00064BD1">
              <w:rPr>
                <w:rFonts w:ascii="Tahoma" w:hAnsi="Tahoma" w:cs="Tahoma"/>
                <w:lang w:val="ru-RU"/>
              </w:rPr>
              <w:t>знаходитися</w:t>
            </w:r>
            <w:proofErr w:type="spellEnd"/>
            <w:r w:rsidRPr="00064BD1">
              <w:rPr>
                <w:rFonts w:ascii="Tahoma" w:hAnsi="Tahoma" w:cs="Tahoma"/>
                <w:lang w:val="ru-RU"/>
              </w:rPr>
              <w:t xml:space="preserve"> на </w:t>
            </w:r>
            <w:proofErr w:type="spellStart"/>
            <w:r w:rsidRPr="00064BD1">
              <w:rPr>
                <w:rFonts w:ascii="Tahoma" w:hAnsi="Tahoma" w:cs="Tahoma"/>
                <w:lang w:val="ru-RU"/>
              </w:rPr>
              <w:t>загальній</w:t>
            </w:r>
            <w:proofErr w:type="spellEnd"/>
            <w:r w:rsidRPr="00064BD1">
              <w:rPr>
                <w:rFonts w:ascii="Tahoma" w:hAnsi="Tahoma" w:cs="Tahoma"/>
                <w:lang w:val="ru-RU"/>
              </w:rPr>
              <w:t xml:space="preserve"> </w:t>
            </w:r>
            <w:proofErr w:type="spellStart"/>
            <w:r w:rsidRPr="00064BD1">
              <w:rPr>
                <w:rFonts w:ascii="Tahoma" w:hAnsi="Tahoma" w:cs="Tahoma"/>
                <w:lang w:val="ru-RU"/>
              </w:rPr>
              <w:t>або</w:t>
            </w:r>
            <w:proofErr w:type="spellEnd"/>
            <w:r w:rsidRPr="00064BD1">
              <w:rPr>
                <w:rFonts w:ascii="Tahoma" w:hAnsi="Tahoma" w:cs="Tahoma"/>
                <w:lang w:val="ru-RU"/>
              </w:rPr>
              <w:t xml:space="preserve"> на </w:t>
            </w:r>
            <w:proofErr w:type="spellStart"/>
            <w:r w:rsidRPr="00064BD1">
              <w:rPr>
                <w:rFonts w:ascii="Tahoma" w:hAnsi="Tahoma" w:cs="Tahoma"/>
                <w:lang w:val="ru-RU"/>
              </w:rPr>
              <w:t>спрощеній</w:t>
            </w:r>
            <w:proofErr w:type="spellEnd"/>
            <w:r w:rsidRPr="00064BD1">
              <w:rPr>
                <w:rFonts w:ascii="Tahoma" w:hAnsi="Tahoma" w:cs="Tahoma"/>
                <w:lang w:val="ru-RU"/>
              </w:rPr>
              <w:t xml:space="preserve"> </w:t>
            </w:r>
            <w:proofErr w:type="spellStart"/>
            <w:r w:rsidRPr="00064BD1">
              <w:rPr>
                <w:rFonts w:ascii="Tahoma" w:hAnsi="Tahoma" w:cs="Tahoma"/>
                <w:lang w:val="ru-RU"/>
              </w:rPr>
              <w:t>системі</w:t>
            </w:r>
            <w:proofErr w:type="spellEnd"/>
            <w:r w:rsidRPr="00064BD1">
              <w:rPr>
                <w:rFonts w:ascii="Tahoma" w:hAnsi="Tahoma" w:cs="Tahoma"/>
                <w:lang w:val="ru-RU"/>
              </w:rPr>
              <w:t xml:space="preserve"> </w:t>
            </w:r>
            <w:proofErr w:type="spellStart"/>
            <w:r w:rsidRPr="00064BD1">
              <w:rPr>
                <w:rFonts w:ascii="Tahoma" w:hAnsi="Tahoma" w:cs="Tahoma"/>
                <w:lang w:val="ru-RU"/>
              </w:rPr>
              <w:t>оподаткування</w:t>
            </w:r>
            <w:proofErr w:type="spellEnd"/>
            <w:r w:rsidRPr="00064BD1">
              <w:rPr>
                <w:rFonts w:ascii="Tahoma" w:hAnsi="Tahoma" w:cs="Tahoma"/>
                <w:lang w:val="ru-RU"/>
              </w:rPr>
              <w:t xml:space="preserve"> (3-я </w:t>
            </w:r>
            <w:proofErr w:type="spellStart"/>
            <w:r w:rsidRPr="00064BD1">
              <w:rPr>
                <w:rFonts w:ascii="Tahoma" w:hAnsi="Tahoma" w:cs="Tahoma"/>
                <w:lang w:val="ru-RU"/>
              </w:rPr>
              <w:t>група</w:t>
            </w:r>
            <w:proofErr w:type="spellEnd"/>
            <w:r w:rsidRPr="00064BD1">
              <w:rPr>
                <w:rFonts w:ascii="Tahoma" w:hAnsi="Tahoma" w:cs="Tahoma"/>
                <w:lang w:val="ru-RU"/>
              </w:rPr>
              <w:t xml:space="preserve">), а </w:t>
            </w:r>
            <w:proofErr w:type="spellStart"/>
            <w:r w:rsidRPr="00064BD1">
              <w:rPr>
                <w:rFonts w:ascii="Tahoma" w:hAnsi="Tahoma" w:cs="Tahoma"/>
                <w:lang w:val="ru-RU"/>
              </w:rPr>
              <w:t>також</w:t>
            </w:r>
            <w:proofErr w:type="spellEnd"/>
            <w:r w:rsidRPr="00064BD1">
              <w:rPr>
                <w:rFonts w:ascii="Tahoma" w:hAnsi="Tahoma" w:cs="Tahoma"/>
                <w:lang w:val="ru-RU"/>
              </w:rPr>
              <w:t xml:space="preserve"> </w:t>
            </w:r>
            <w:proofErr w:type="spellStart"/>
            <w:r w:rsidRPr="00064BD1">
              <w:rPr>
                <w:rFonts w:ascii="Tahoma" w:hAnsi="Tahoma" w:cs="Tahoma"/>
                <w:lang w:val="ru-RU"/>
              </w:rPr>
              <w:t>мати</w:t>
            </w:r>
            <w:proofErr w:type="spellEnd"/>
            <w:r w:rsidRPr="00064BD1">
              <w:rPr>
                <w:rFonts w:ascii="Tahoma" w:hAnsi="Tahoma" w:cs="Tahoma"/>
                <w:lang w:val="ru-RU"/>
              </w:rPr>
              <w:t xml:space="preserve"> </w:t>
            </w:r>
            <w:proofErr w:type="spellStart"/>
            <w:r w:rsidRPr="00064BD1">
              <w:rPr>
                <w:rFonts w:ascii="Tahoma" w:hAnsi="Tahoma" w:cs="Tahoma"/>
                <w:lang w:val="ru-RU"/>
              </w:rPr>
              <w:t>відповідні</w:t>
            </w:r>
            <w:proofErr w:type="spellEnd"/>
            <w:r w:rsidRPr="00064BD1">
              <w:rPr>
                <w:rFonts w:ascii="Tahoma" w:hAnsi="Tahoma" w:cs="Tahoma"/>
                <w:lang w:val="ru-RU"/>
              </w:rPr>
              <w:t xml:space="preserve"> КВЕДИ на </w:t>
            </w:r>
            <w:proofErr w:type="spellStart"/>
            <w:r w:rsidRPr="00064BD1">
              <w:rPr>
                <w:rFonts w:ascii="Tahoma" w:hAnsi="Tahoma" w:cs="Tahoma"/>
                <w:lang w:val="ru-RU"/>
              </w:rPr>
              <w:t>надання</w:t>
            </w:r>
            <w:proofErr w:type="spellEnd"/>
            <w:r w:rsidRPr="00064BD1">
              <w:rPr>
                <w:rFonts w:ascii="Tahoma" w:hAnsi="Tahoma" w:cs="Tahoma"/>
                <w:lang w:val="ru-RU"/>
              </w:rPr>
              <w:t xml:space="preserve"> </w:t>
            </w:r>
            <w:proofErr w:type="spellStart"/>
            <w:r w:rsidRPr="00064BD1">
              <w:rPr>
                <w:rFonts w:ascii="Tahoma" w:hAnsi="Tahoma" w:cs="Tahoma"/>
                <w:lang w:val="ru-RU"/>
              </w:rPr>
              <w:t>послуг</w:t>
            </w:r>
            <w:proofErr w:type="spellEnd"/>
            <w:r w:rsidRPr="00064BD1">
              <w:rPr>
                <w:rFonts w:ascii="Tahoma" w:hAnsi="Tahoma" w:cs="Tahoma"/>
                <w:lang w:val="ru-RU"/>
              </w:rPr>
              <w:t>/</w:t>
            </w:r>
            <w:proofErr w:type="spellStart"/>
            <w:r w:rsidRPr="00064BD1">
              <w:rPr>
                <w:rFonts w:ascii="Tahoma" w:hAnsi="Tahoma" w:cs="Tahoma"/>
                <w:lang w:val="ru-RU"/>
              </w:rPr>
              <w:t>виконання</w:t>
            </w:r>
            <w:proofErr w:type="spellEnd"/>
            <w:r w:rsidRPr="00064BD1">
              <w:rPr>
                <w:rFonts w:ascii="Tahoma" w:hAnsi="Tahoma" w:cs="Tahoma"/>
                <w:lang w:val="ru-RU"/>
              </w:rPr>
              <w:t xml:space="preserve"> </w:t>
            </w:r>
            <w:proofErr w:type="spellStart"/>
            <w:r w:rsidRPr="00064BD1">
              <w:rPr>
                <w:rFonts w:ascii="Tahoma" w:hAnsi="Tahoma" w:cs="Tahoma"/>
                <w:lang w:val="ru-RU"/>
              </w:rPr>
              <w:t>робіт</w:t>
            </w:r>
            <w:proofErr w:type="spellEnd"/>
            <w:r w:rsidRPr="00064BD1">
              <w:rPr>
                <w:rFonts w:ascii="Tahoma" w:hAnsi="Tahoma" w:cs="Tahoma"/>
                <w:lang w:val="ru-RU"/>
              </w:rPr>
              <w:t xml:space="preserve">, </w:t>
            </w:r>
            <w:proofErr w:type="spellStart"/>
            <w:r w:rsidRPr="00064BD1">
              <w:rPr>
                <w:rFonts w:ascii="Tahoma" w:hAnsi="Tahoma" w:cs="Tahoma"/>
                <w:lang w:val="ru-RU"/>
              </w:rPr>
              <w:t>передбачених</w:t>
            </w:r>
            <w:proofErr w:type="spellEnd"/>
            <w:r w:rsidRPr="00064BD1">
              <w:rPr>
                <w:rFonts w:ascii="Tahoma" w:hAnsi="Tahoma" w:cs="Tahoma"/>
                <w:lang w:val="ru-RU"/>
              </w:rPr>
              <w:t xml:space="preserve"> предметом </w:t>
            </w:r>
            <w:proofErr w:type="spellStart"/>
            <w:r w:rsidRPr="00064BD1">
              <w:rPr>
                <w:rFonts w:ascii="Tahoma" w:hAnsi="Tahoma" w:cs="Tahoma"/>
                <w:lang w:val="ru-RU"/>
              </w:rPr>
              <w:t>закупі</w:t>
            </w:r>
            <w:proofErr w:type="gramStart"/>
            <w:r w:rsidRPr="00064BD1">
              <w:rPr>
                <w:rFonts w:ascii="Tahoma" w:hAnsi="Tahoma" w:cs="Tahoma"/>
                <w:lang w:val="ru-RU"/>
              </w:rPr>
              <w:t>вл</w:t>
            </w:r>
            <w:proofErr w:type="gramEnd"/>
            <w:r w:rsidRPr="00064BD1">
              <w:rPr>
                <w:rFonts w:ascii="Tahoma" w:hAnsi="Tahoma" w:cs="Tahoma"/>
                <w:lang w:val="ru-RU"/>
              </w:rPr>
              <w:t>і</w:t>
            </w:r>
            <w:proofErr w:type="spellEnd"/>
            <w:r w:rsidRPr="00064BD1">
              <w:rPr>
                <w:rFonts w:ascii="Tahoma" w:hAnsi="Tahoma" w:cs="Tahoma"/>
                <w:lang w:val="ru-RU"/>
              </w:rPr>
              <w:t>)</w:t>
            </w:r>
          </w:p>
          <w:p w:rsidR="0096138B" w:rsidRPr="00064BD1" w:rsidRDefault="0096138B" w:rsidP="0090777E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22"/>
                <w:szCs w:val="22"/>
                <w:lang w:val="uk-UA"/>
              </w:rPr>
            </w:pPr>
          </w:p>
        </w:tc>
        <w:tc>
          <w:tcPr>
            <w:tcW w:w="4961" w:type="dxa"/>
            <w:tcBorders>
              <w:bottom w:val="single" w:sz="4" w:space="0" w:color="auto"/>
            </w:tcBorders>
            <w:shd w:val="clear" w:color="auto" w:fill="auto"/>
          </w:tcPr>
          <w:p w:rsidR="0096138B" w:rsidRPr="0096138B" w:rsidRDefault="0096138B" w:rsidP="0096138B">
            <w:pPr>
              <w:pStyle w:val="a7"/>
              <w:numPr>
                <w:ilvl w:val="0"/>
                <w:numId w:val="6"/>
              </w:numPr>
              <w:ind w:right="126"/>
              <w:jc w:val="both"/>
              <w:rPr>
                <w:rFonts w:ascii="Tahoma" w:hAnsi="Tahoma" w:cs="Tahoma"/>
                <w:lang w:val="uk-UA"/>
              </w:rPr>
            </w:pPr>
            <w:r w:rsidRPr="0096138B">
              <w:rPr>
                <w:rFonts w:ascii="Tahoma" w:hAnsi="Tahoma" w:cs="Tahoma"/>
                <w:lang w:val="uk-UA"/>
              </w:rPr>
              <w:lastRenderedPageBreak/>
              <w:t xml:space="preserve">Копія Свідоцтва про державну </w:t>
            </w:r>
            <w:r w:rsidRPr="0096138B">
              <w:rPr>
                <w:rFonts w:ascii="Tahoma" w:hAnsi="Tahoma" w:cs="Tahoma"/>
                <w:lang w:val="uk-UA"/>
              </w:rPr>
              <w:lastRenderedPageBreak/>
              <w:t xml:space="preserve">реєстрацію юридичної особи або ФОП або Виписки з єдиного державного реєстру юридичних осіб та фізичних осіб-підприємців; </w:t>
            </w:r>
          </w:p>
          <w:p w:rsidR="0096138B" w:rsidRPr="0096138B" w:rsidRDefault="0096138B" w:rsidP="0096138B">
            <w:pPr>
              <w:pStyle w:val="a7"/>
              <w:numPr>
                <w:ilvl w:val="0"/>
                <w:numId w:val="6"/>
              </w:numPr>
              <w:ind w:right="126"/>
              <w:jc w:val="both"/>
              <w:rPr>
                <w:rFonts w:ascii="Tahoma" w:hAnsi="Tahoma" w:cs="Tahoma"/>
                <w:lang w:val="uk-UA"/>
              </w:rPr>
            </w:pPr>
            <w:r w:rsidRPr="0096138B">
              <w:rPr>
                <w:rFonts w:ascii="Tahoma" w:hAnsi="Tahoma" w:cs="Tahoma"/>
                <w:lang w:val="uk-UA"/>
              </w:rPr>
              <w:t xml:space="preserve">Копія Свідоцтва платника ПДВ (при умові реєстрації платником ПДВ) або Свідоцтва про сплату єдиного податку або витяги з реєстрів платників ПДВ та платників єдиного податку; </w:t>
            </w:r>
          </w:p>
          <w:p w:rsidR="0096138B" w:rsidRPr="00726053" w:rsidRDefault="0096138B" w:rsidP="0096138B">
            <w:pPr>
              <w:pStyle w:val="a7"/>
              <w:numPr>
                <w:ilvl w:val="0"/>
                <w:numId w:val="6"/>
              </w:numPr>
              <w:ind w:right="126"/>
              <w:jc w:val="both"/>
              <w:rPr>
                <w:rFonts w:ascii="Tahoma" w:hAnsi="Tahoma" w:cs="Tahoma"/>
                <w:lang w:val="uk-UA"/>
              </w:rPr>
            </w:pPr>
            <w:proofErr w:type="spellStart"/>
            <w:r w:rsidRPr="00726053">
              <w:rPr>
                <w:rFonts w:ascii="Tahoma" w:hAnsi="Tahoma" w:cs="Tahoma"/>
                <w:lang w:val="ru-RU"/>
              </w:rPr>
              <w:t>Копія</w:t>
            </w:r>
            <w:proofErr w:type="spellEnd"/>
            <w:r w:rsidRPr="00726053">
              <w:rPr>
                <w:rFonts w:ascii="Tahoma" w:hAnsi="Tahoma" w:cs="Tahoma"/>
                <w:lang w:val="ru-RU"/>
              </w:rPr>
              <w:t xml:space="preserve"> Статуту і </w:t>
            </w:r>
            <w:proofErr w:type="spellStart"/>
            <w:r w:rsidRPr="00726053">
              <w:rPr>
                <w:rFonts w:ascii="Tahoma" w:hAnsi="Tahoma" w:cs="Tahoma"/>
                <w:lang w:val="ru-RU"/>
              </w:rPr>
              <w:t>витягу</w:t>
            </w:r>
            <w:proofErr w:type="spellEnd"/>
            <w:r w:rsidRPr="00726053">
              <w:rPr>
                <w:rFonts w:ascii="Tahoma" w:hAnsi="Tahoma" w:cs="Tahoma"/>
                <w:lang w:val="ru-RU"/>
              </w:rPr>
              <w:t xml:space="preserve"> з протоколу про </w:t>
            </w:r>
            <w:proofErr w:type="spellStart"/>
            <w:r w:rsidRPr="00726053">
              <w:rPr>
                <w:rFonts w:ascii="Tahoma" w:hAnsi="Tahoma" w:cs="Tahoma"/>
                <w:lang w:val="ru-RU"/>
              </w:rPr>
              <w:t>призначення</w:t>
            </w:r>
            <w:proofErr w:type="spellEnd"/>
            <w:r w:rsidRPr="00726053">
              <w:rPr>
                <w:rFonts w:ascii="Tahoma" w:hAnsi="Tahoma" w:cs="Tahoma"/>
                <w:lang w:val="ru-RU"/>
              </w:rPr>
              <w:t xml:space="preserve"> </w:t>
            </w:r>
            <w:proofErr w:type="spellStart"/>
            <w:r w:rsidRPr="00726053">
              <w:rPr>
                <w:rFonts w:ascii="Tahoma" w:hAnsi="Tahoma" w:cs="Tahoma"/>
                <w:lang w:val="ru-RU"/>
              </w:rPr>
              <w:t>керівника</w:t>
            </w:r>
            <w:proofErr w:type="spellEnd"/>
            <w:r w:rsidRPr="00726053">
              <w:rPr>
                <w:rFonts w:ascii="Tahoma" w:hAnsi="Tahoma" w:cs="Tahoma"/>
                <w:lang w:val="ru-RU"/>
              </w:rPr>
              <w:t xml:space="preserve"> </w:t>
            </w:r>
            <w:r w:rsidRPr="00726053">
              <w:rPr>
                <w:rFonts w:ascii="Tahoma" w:hAnsi="Tahoma" w:cs="Tahoma"/>
                <w:i/>
                <w:iCs/>
                <w:lang w:val="ru-RU"/>
              </w:rPr>
              <w:t xml:space="preserve">(для </w:t>
            </w:r>
            <w:proofErr w:type="spellStart"/>
            <w:r w:rsidRPr="00726053">
              <w:rPr>
                <w:rFonts w:ascii="Tahoma" w:hAnsi="Tahoma" w:cs="Tahoma"/>
                <w:i/>
                <w:iCs/>
                <w:lang w:val="ru-RU"/>
              </w:rPr>
              <w:t>юридичних</w:t>
            </w:r>
            <w:proofErr w:type="spellEnd"/>
            <w:r w:rsidRPr="00726053">
              <w:rPr>
                <w:rFonts w:ascii="Tahoma" w:hAnsi="Tahoma" w:cs="Tahoma"/>
                <w:i/>
                <w:iCs/>
                <w:lang w:val="ru-RU"/>
              </w:rPr>
              <w:t xml:space="preserve"> </w:t>
            </w:r>
            <w:proofErr w:type="spellStart"/>
            <w:r w:rsidRPr="00726053">
              <w:rPr>
                <w:rFonts w:ascii="Tahoma" w:hAnsi="Tahoma" w:cs="Tahoma"/>
                <w:i/>
                <w:iCs/>
                <w:lang w:val="ru-RU"/>
              </w:rPr>
              <w:t>осіб</w:t>
            </w:r>
            <w:proofErr w:type="spellEnd"/>
            <w:r w:rsidRPr="00726053">
              <w:rPr>
                <w:rFonts w:ascii="Tahoma" w:hAnsi="Tahoma" w:cs="Tahoma"/>
                <w:i/>
                <w:iCs/>
                <w:lang w:val="ru-RU"/>
              </w:rPr>
              <w:t>).</w:t>
            </w:r>
          </w:p>
        </w:tc>
      </w:tr>
    </w:tbl>
    <w:p w:rsidR="0096138B" w:rsidRDefault="0096138B" w:rsidP="00962A97">
      <w:pPr>
        <w:ind w:right="-284"/>
        <w:jc w:val="both"/>
        <w:rPr>
          <w:rFonts w:ascii="Calibri" w:hAnsi="Calibri" w:cs="Calibri"/>
          <w:color w:val="FF0000"/>
          <w:sz w:val="18"/>
          <w:szCs w:val="18"/>
          <w:lang w:val="uk-UA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394"/>
      </w:tblGrid>
      <w:tr w:rsidR="0096138B" w:rsidRPr="00572CD6" w:rsidTr="0090777E">
        <w:trPr>
          <w:trHeight w:val="659"/>
        </w:trPr>
        <w:tc>
          <w:tcPr>
            <w:tcW w:w="4962" w:type="dxa"/>
            <w:shd w:val="pct20" w:color="auto" w:fill="auto"/>
          </w:tcPr>
          <w:p w:rsidR="0096138B" w:rsidRPr="00656F53" w:rsidRDefault="0096138B" w:rsidP="0090777E">
            <w:pPr>
              <w:pStyle w:val="a4"/>
              <w:spacing w:before="0" w:beforeAutospacing="0" w:after="0" w:afterAutospacing="0"/>
              <w:jc w:val="both"/>
              <w:rPr>
                <w:rFonts w:ascii="Tahoma" w:hAnsi="Tahoma" w:cs="Tahoma"/>
                <w:b/>
                <w:sz w:val="22"/>
                <w:szCs w:val="22"/>
                <w:lang w:val="uk-UA"/>
              </w:rPr>
            </w:pPr>
            <w:r w:rsidRPr="00656F53">
              <w:rPr>
                <w:rFonts w:ascii="Tahoma" w:hAnsi="Tahoma" w:cs="Tahoma"/>
                <w:b/>
                <w:sz w:val="22"/>
                <w:szCs w:val="22"/>
                <w:lang w:val="uk-UA"/>
              </w:rPr>
              <w:t>Обов’язкові технічні вимоги до предмета закупівлі</w:t>
            </w:r>
            <w:r w:rsidRPr="00656F53">
              <w:rPr>
                <w:rStyle w:val="a8"/>
                <w:rFonts w:ascii="Tahoma" w:hAnsi="Tahoma" w:cs="Tahoma"/>
                <w:b/>
                <w:sz w:val="22"/>
                <w:szCs w:val="22"/>
                <w:lang w:val="uk-UA"/>
              </w:rPr>
              <w:endnoteReference w:id="2"/>
            </w:r>
          </w:p>
        </w:tc>
        <w:tc>
          <w:tcPr>
            <w:tcW w:w="4394" w:type="dxa"/>
            <w:shd w:val="pct20" w:color="auto" w:fill="auto"/>
          </w:tcPr>
          <w:p w:rsidR="0096138B" w:rsidRPr="00656F53" w:rsidRDefault="0096138B" w:rsidP="0090777E">
            <w:pPr>
              <w:pStyle w:val="a4"/>
              <w:spacing w:before="0" w:beforeAutospacing="0" w:after="0" w:afterAutospacing="0"/>
              <w:jc w:val="both"/>
              <w:rPr>
                <w:rFonts w:ascii="Tahoma" w:hAnsi="Tahoma" w:cs="Tahoma"/>
                <w:b/>
                <w:sz w:val="22"/>
                <w:szCs w:val="22"/>
                <w:lang w:val="uk-UA"/>
              </w:rPr>
            </w:pPr>
            <w:r w:rsidRPr="00656F53">
              <w:rPr>
                <w:rFonts w:ascii="Tahoma" w:hAnsi="Tahoma" w:cs="Tahoma"/>
                <w:b/>
                <w:sz w:val="22"/>
                <w:szCs w:val="22"/>
                <w:lang w:val="uk-UA"/>
              </w:rPr>
              <w:t>Документи, які підтверджують відповідність технічним вимогам</w:t>
            </w:r>
          </w:p>
        </w:tc>
      </w:tr>
      <w:tr w:rsidR="0096138B" w:rsidRPr="00572CD6" w:rsidTr="0090777E">
        <w:trPr>
          <w:trHeight w:val="907"/>
        </w:trPr>
        <w:tc>
          <w:tcPr>
            <w:tcW w:w="4962" w:type="dxa"/>
            <w:shd w:val="clear" w:color="auto" w:fill="auto"/>
          </w:tcPr>
          <w:p w:rsidR="0096138B" w:rsidRPr="00656F53" w:rsidRDefault="0096138B" w:rsidP="0090777E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22"/>
                <w:szCs w:val="22"/>
                <w:lang w:val="uk-UA"/>
              </w:rPr>
            </w:pPr>
            <w:r w:rsidRPr="00656F53">
              <w:rPr>
                <w:rFonts w:ascii="Tahoma" w:hAnsi="Tahoma" w:cs="Tahoma"/>
                <w:sz w:val="22"/>
                <w:szCs w:val="22"/>
                <w:lang w:val="uk-UA"/>
              </w:rPr>
              <w:t>Результати кожної складової процесу роботи повинні відповідати вищезазначеним етапам та є предметом узгодження з Мережею.</w:t>
            </w:r>
          </w:p>
        </w:tc>
        <w:tc>
          <w:tcPr>
            <w:tcW w:w="4394" w:type="dxa"/>
            <w:shd w:val="clear" w:color="auto" w:fill="auto"/>
          </w:tcPr>
          <w:p w:rsidR="0096138B" w:rsidRPr="00656F53" w:rsidRDefault="0096138B" w:rsidP="0090777E">
            <w:pPr>
              <w:pStyle w:val="a4"/>
              <w:spacing w:before="0" w:beforeAutospacing="0" w:after="0" w:afterAutospacing="0"/>
              <w:jc w:val="both"/>
              <w:rPr>
                <w:rFonts w:ascii="Tahoma" w:hAnsi="Tahoma" w:cs="Tahoma"/>
                <w:color w:val="000000"/>
                <w:sz w:val="22"/>
                <w:szCs w:val="22"/>
                <w:lang w:val="uk-UA"/>
              </w:rPr>
            </w:pPr>
            <w:r w:rsidRPr="00656F53">
              <w:rPr>
                <w:rFonts w:ascii="Tahoma" w:hAnsi="Tahoma" w:cs="Tahoma"/>
                <w:color w:val="000000"/>
                <w:sz w:val="22"/>
                <w:szCs w:val="22"/>
                <w:lang w:val="uk-UA"/>
              </w:rPr>
              <w:t>Тендерна пропозиція</w:t>
            </w:r>
          </w:p>
        </w:tc>
      </w:tr>
      <w:tr w:rsidR="0096138B" w:rsidRPr="00924CD4" w:rsidTr="0090777E">
        <w:trPr>
          <w:trHeight w:val="907"/>
        </w:trPr>
        <w:tc>
          <w:tcPr>
            <w:tcW w:w="4962" w:type="dxa"/>
            <w:shd w:val="clear" w:color="auto" w:fill="auto"/>
          </w:tcPr>
          <w:p w:rsidR="0096138B" w:rsidRDefault="0096138B" w:rsidP="0090777E">
            <w:pPr>
              <w:pStyle w:val="a4"/>
              <w:spacing w:before="0" w:beforeAutospacing="0" w:after="0" w:afterAutospacing="0"/>
              <w:jc w:val="both"/>
              <w:rPr>
                <w:rFonts w:ascii="Tahoma" w:hAnsi="Tahoma" w:cs="Tahoma"/>
                <w:sz w:val="22"/>
                <w:szCs w:val="22"/>
                <w:lang w:val="uk-UA"/>
              </w:rPr>
            </w:pPr>
            <w:r w:rsidRPr="007D5789">
              <w:rPr>
                <w:rFonts w:ascii="Tahoma" w:hAnsi="Tahoma" w:cs="Tahoma"/>
                <w:sz w:val="22"/>
                <w:szCs w:val="22"/>
                <w:lang w:val="uk-UA"/>
              </w:rPr>
              <w:t xml:space="preserve">Вартість послуг </w:t>
            </w:r>
            <w:r>
              <w:rPr>
                <w:rFonts w:ascii="Tahoma" w:hAnsi="Tahoma" w:cs="Tahoma"/>
                <w:sz w:val="22"/>
                <w:szCs w:val="22"/>
                <w:lang w:val="uk-UA"/>
              </w:rPr>
              <w:t xml:space="preserve">вказується у грн.. за </w:t>
            </w:r>
            <w:r w:rsidRPr="007D5789">
              <w:rPr>
                <w:rFonts w:ascii="Tahoma" w:hAnsi="Tahoma" w:cs="Tahoma"/>
                <w:sz w:val="22"/>
                <w:szCs w:val="22"/>
                <w:lang w:val="uk-UA"/>
              </w:rPr>
              <w:t>год</w:t>
            </w:r>
            <w:r>
              <w:rPr>
                <w:rFonts w:ascii="Tahoma" w:hAnsi="Tahoma" w:cs="Tahoma"/>
                <w:sz w:val="22"/>
                <w:szCs w:val="22"/>
                <w:lang w:val="uk-UA"/>
              </w:rPr>
              <w:t>ину наданих послуг з ПДВ, або без ПДВ, якщо учасник не є платником ПДВ.</w:t>
            </w:r>
          </w:p>
          <w:p w:rsidR="0096138B" w:rsidRPr="000F51F5" w:rsidRDefault="0096138B" w:rsidP="0090777E">
            <w:pPr>
              <w:pStyle w:val="a4"/>
              <w:spacing w:before="0" w:beforeAutospacing="0" w:after="0" w:afterAutospacing="0"/>
              <w:jc w:val="both"/>
              <w:rPr>
                <w:rFonts w:ascii="Tahoma" w:hAnsi="Tahoma" w:cs="Tahoma"/>
                <w:sz w:val="22"/>
                <w:szCs w:val="22"/>
                <w:lang w:val="uk-UA"/>
              </w:rPr>
            </w:pPr>
          </w:p>
          <w:p w:rsidR="0096138B" w:rsidRDefault="0096138B" w:rsidP="0090777E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22"/>
                <w:szCs w:val="22"/>
                <w:lang w:val="uk-UA"/>
              </w:rPr>
            </w:pPr>
            <w:r>
              <w:rPr>
                <w:rFonts w:ascii="Tahoma" w:hAnsi="Tahoma" w:cs="Tahoma"/>
                <w:sz w:val="22"/>
                <w:szCs w:val="22"/>
                <w:lang w:val="uk-UA"/>
              </w:rPr>
              <w:t>Крім того, б</w:t>
            </w:r>
            <w:r w:rsidRPr="000F51F5">
              <w:rPr>
                <w:rFonts w:ascii="Tahoma" w:hAnsi="Tahoma" w:cs="Tahoma"/>
                <w:sz w:val="22"/>
                <w:szCs w:val="22"/>
                <w:lang w:val="uk-UA"/>
              </w:rPr>
              <w:t>юджет повинен включати пов’язан</w:t>
            </w:r>
            <w:r>
              <w:rPr>
                <w:rFonts w:ascii="Tahoma" w:hAnsi="Tahoma" w:cs="Tahoma"/>
                <w:sz w:val="22"/>
                <w:szCs w:val="22"/>
                <w:lang w:val="uk-UA"/>
              </w:rPr>
              <w:t>і</w:t>
            </w:r>
            <w:r w:rsidRPr="000F51F5">
              <w:rPr>
                <w:rFonts w:ascii="Tahoma" w:hAnsi="Tahoma" w:cs="Tahoma"/>
                <w:sz w:val="22"/>
                <w:szCs w:val="22"/>
                <w:lang w:val="uk-UA"/>
              </w:rPr>
              <w:t xml:space="preserve"> витрат</w:t>
            </w:r>
            <w:r>
              <w:rPr>
                <w:rFonts w:ascii="Tahoma" w:hAnsi="Tahoma" w:cs="Tahoma"/>
                <w:sz w:val="22"/>
                <w:szCs w:val="22"/>
                <w:lang w:val="uk-UA"/>
              </w:rPr>
              <w:t>и</w:t>
            </w:r>
            <w:r w:rsidRPr="000F51F5">
              <w:rPr>
                <w:rFonts w:ascii="Tahoma" w:hAnsi="Tahoma" w:cs="Tahoma"/>
                <w:sz w:val="22"/>
                <w:szCs w:val="22"/>
                <w:lang w:val="uk-UA"/>
              </w:rPr>
              <w:t>, якщо такі матимуть місце.</w:t>
            </w:r>
          </w:p>
          <w:p w:rsidR="0091435D" w:rsidRDefault="0091435D" w:rsidP="0090777E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22"/>
                <w:szCs w:val="22"/>
                <w:lang w:val="uk-UA"/>
              </w:rPr>
            </w:pPr>
          </w:p>
          <w:p w:rsidR="0096138B" w:rsidRPr="0096138B" w:rsidRDefault="0096138B" w:rsidP="0096138B">
            <w:pPr>
              <w:pStyle w:val="a4"/>
              <w:spacing w:before="0" w:beforeAutospacing="0" w:after="0" w:afterAutospacing="0"/>
              <w:rPr>
                <w:rFonts w:ascii="Tahoma" w:hAnsi="Tahoma" w:cs="Tahoma"/>
                <w:b/>
                <w:sz w:val="22"/>
                <w:szCs w:val="22"/>
                <w:lang w:val="uk-UA"/>
              </w:rPr>
            </w:pPr>
            <w:r w:rsidRPr="00064BD1">
              <w:rPr>
                <w:rFonts w:ascii="Tahoma" w:hAnsi="Tahoma" w:cs="Tahoma"/>
                <w:b/>
                <w:sz w:val="22"/>
                <w:szCs w:val="22"/>
                <w:lang w:val="uk-UA"/>
              </w:rPr>
              <w:t>Звертаємо Вашу увагу, що бажаним є подання тендерних пропозицій без ПДВ.</w:t>
            </w:r>
          </w:p>
        </w:tc>
        <w:tc>
          <w:tcPr>
            <w:tcW w:w="4394" w:type="dxa"/>
            <w:shd w:val="clear" w:color="auto" w:fill="auto"/>
          </w:tcPr>
          <w:p w:rsidR="0096138B" w:rsidRPr="000F51F5" w:rsidRDefault="0096138B" w:rsidP="0090777E">
            <w:pPr>
              <w:pStyle w:val="a4"/>
              <w:spacing w:before="0" w:beforeAutospacing="0" w:after="0" w:afterAutospacing="0"/>
              <w:jc w:val="both"/>
              <w:rPr>
                <w:rFonts w:ascii="Tahoma" w:hAnsi="Tahoma" w:cs="Tahoma"/>
                <w:color w:val="000000"/>
                <w:sz w:val="22"/>
                <w:szCs w:val="22"/>
                <w:lang w:val="uk-UA"/>
              </w:rPr>
            </w:pPr>
            <w:r>
              <w:rPr>
                <w:rFonts w:ascii="Tahoma" w:hAnsi="Tahoma" w:cs="Tahoma"/>
                <w:sz w:val="22"/>
                <w:szCs w:val="22"/>
                <w:lang w:val="uk-UA"/>
              </w:rPr>
              <w:t>Тендерна пропозиція</w:t>
            </w:r>
          </w:p>
        </w:tc>
      </w:tr>
      <w:tr w:rsidR="0096138B" w:rsidRPr="00924CD4" w:rsidTr="0090777E">
        <w:trPr>
          <w:trHeight w:val="907"/>
        </w:trPr>
        <w:tc>
          <w:tcPr>
            <w:tcW w:w="4962" w:type="dxa"/>
            <w:shd w:val="clear" w:color="auto" w:fill="auto"/>
          </w:tcPr>
          <w:p w:rsidR="0096138B" w:rsidRPr="000F51F5" w:rsidRDefault="0096138B" w:rsidP="0090777E">
            <w:pPr>
              <w:pStyle w:val="a4"/>
              <w:spacing w:before="0" w:beforeAutospacing="0" w:after="0" w:afterAutospacing="0"/>
              <w:jc w:val="both"/>
              <w:rPr>
                <w:rFonts w:ascii="Tahoma" w:hAnsi="Tahoma" w:cs="Tahoma"/>
                <w:color w:val="000000"/>
                <w:sz w:val="22"/>
                <w:szCs w:val="22"/>
                <w:lang w:val="uk-UA"/>
              </w:rPr>
            </w:pPr>
            <w:r w:rsidRPr="000F51F5">
              <w:rPr>
                <w:rFonts w:ascii="Tahoma" w:hAnsi="Tahoma" w:cs="Tahoma"/>
                <w:color w:val="000000"/>
                <w:sz w:val="22"/>
                <w:szCs w:val="22"/>
                <w:lang w:val="uk-UA"/>
              </w:rPr>
              <w:t xml:space="preserve">Надання послуг може бути припинено на будь-якому з етапів надання послуг на розсуд Мережі з повідомленням виконавця за </w:t>
            </w:r>
            <w:r>
              <w:rPr>
                <w:rFonts w:ascii="Tahoma" w:hAnsi="Tahoma" w:cs="Tahoma"/>
                <w:color w:val="000000"/>
                <w:sz w:val="22"/>
                <w:szCs w:val="22"/>
                <w:lang w:val="uk-UA"/>
              </w:rPr>
              <w:t>5</w:t>
            </w:r>
            <w:r w:rsidRPr="000F51F5">
              <w:rPr>
                <w:rFonts w:ascii="Tahoma" w:hAnsi="Tahoma" w:cs="Tahoma"/>
                <w:color w:val="000000"/>
                <w:sz w:val="22"/>
                <w:szCs w:val="22"/>
                <w:lang w:val="uk-UA"/>
              </w:rPr>
              <w:t xml:space="preserve"> дні</w:t>
            </w:r>
            <w:r>
              <w:rPr>
                <w:rFonts w:ascii="Tahoma" w:hAnsi="Tahoma" w:cs="Tahoma"/>
                <w:color w:val="000000"/>
                <w:sz w:val="22"/>
                <w:szCs w:val="22"/>
                <w:lang w:val="uk-UA"/>
              </w:rPr>
              <w:t>в</w:t>
            </w:r>
            <w:r w:rsidRPr="000F51F5">
              <w:rPr>
                <w:rFonts w:ascii="Tahoma" w:hAnsi="Tahoma" w:cs="Tahoma"/>
                <w:color w:val="000000"/>
                <w:sz w:val="22"/>
                <w:szCs w:val="22"/>
                <w:lang w:val="uk-UA"/>
              </w:rPr>
              <w:t xml:space="preserve"> до дня припинення послуг</w:t>
            </w:r>
          </w:p>
          <w:p w:rsidR="0096138B" w:rsidRPr="000F51F5" w:rsidRDefault="0096138B" w:rsidP="0090777E">
            <w:pPr>
              <w:pStyle w:val="a4"/>
              <w:spacing w:before="0" w:beforeAutospacing="0" w:after="0" w:afterAutospacing="0"/>
              <w:jc w:val="both"/>
              <w:rPr>
                <w:rFonts w:ascii="Tahoma" w:hAnsi="Tahoma" w:cs="Tahoma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4394" w:type="dxa"/>
            <w:shd w:val="clear" w:color="auto" w:fill="auto"/>
          </w:tcPr>
          <w:p w:rsidR="0096138B" w:rsidRPr="000F51F5" w:rsidRDefault="0096138B" w:rsidP="0090777E">
            <w:pPr>
              <w:pStyle w:val="a4"/>
              <w:spacing w:before="0" w:beforeAutospacing="0" w:after="0" w:afterAutospacing="0"/>
              <w:jc w:val="both"/>
              <w:rPr>
                <w:rFonts w:ascii="Tahoma" w:hAnsi="Tahoma" w:cs="Tahoma"/>
                <w:color w:val="000000"/>
                <w:sz w:val="22"/>
                <w:szCs w:val="22"/>
                <w:lang w:val="uk-UA"/>
              </w:rPr>
            </w:pPr>
            <w:r w:rsidRPr="000F51F5">
              <w:rPr>
                <w:rFonts w:ascii="Tahoma" w:hAnsi="Tahoma" w:cs="Tahoma"/>
                <w:color w:val="000000"/>
                <w:sz w:val="22"/>
                <w:szCs w:val="22"/>
                <w:lang w:val="uk-UA"/>
              </w:rPr>
              <w:t>Тендерна пропозиція</w:t>
            </w:r>
          </w:p>
        </w:tc>
      </w:tr>
      <w:tr w:rsidR="0096138B" w:rsidRPr="00924CD4" w:rsidTr="0090777E">
        <w:trPr>
          <w:trHeight w:val="907"/>
        </w:trPr>
        <w:tc>
          <w:tcPr>
            <w:tcW w:w="4962" w:type="dxa"/>
            <w:shd w:val="clear" w:color="auto" w:fill="auto"/>
          </w:tcPr>
          <w:p w:rsidR="0096138B" w:rsidRPr="00726053" w:rsidRDefault="0096138B" w:rsidP="0090777E">
            <w:pPr>
              <w:pStyle w:val="a4"/>
              <w:spacing w:before="0" w:beforeAutospacing="0" w:after="0" w:afterAutospacing="0"/>
              <w:jc w:val="both"/>
              <w:rPr>
                <w:rFonts w:ascii="Tahoma" w:hAnsi="Tahoma" w:cs="Tahoma"/>
                <w:color w:val="000000"/>
                <w:sz w:val="22"/>
                <w:szCs w:val="22"/>
                <w:lang w:val="uk-UA"/>
              </w:rPr>
            </w:pPr>
            <w:r w:rsidRPr="00726053">
              <w:rPr>
                <w:rFonts w:ascii="Tahoma" w:hAnsi="Tahoma" w:cs="Tahoma"/>
                <w:color w:val="000000"/>
                <w:sz w:val="22"/>
                <w:szCs w:val="22"/>
                <w:lang w:val="uk-UA"/>
              </w:rPr>
              <w:t>Відсутність конфлікту інтересів, пов’язаного з обслуговуванням іноземних фармацевтичних компаній, що володіють діючими патентами на АРВ лікарські засоби</w:t>
            </w:r>
          </w:p>
        </w:tc>
        <w:tc>
          <w:tcPr>
            <w:tcW w:w="4394" w:type="dxa"/>
            <w:shd w:val="clear" w:color="auto" w:fill="auto"/>
          </w:tcPr>
          <w:p w:rsidR="0096138B" w:rsidRPr="00726053" w:rsidRDefault="0096138B" w:rsidP="0090777E">
            <w:pPr>
              <w:pStyle w:val="a4"/>
              <w:spacing w:before="0" w:beforeAutospacing="0" w:after="0" w:afterAutospacing="0"/>
              <w:jc w:val="both"/>
              <w:rPr>
                <w:rFonts w:ascii="Tahoma" w:hAnsi="Tahoma" w:cs="Tahoma"/>
                <w:color w:val="000000"/>
                <w:sz w:val="22"/>
                <w:szCs w:val="22"/>
                <w:lang w:val="uk-UA"/>
              </w:rPr>
            </w:pPr>
            <w:r w:rsidRPr="00726053">
              <w:rPr>
                <w:rFonts w:ascii="Tahoma" w:hAnsi="Tahoma" w:cs="Tahoma"/>
                <w:color w:val="000000"/>
                <w:sz w:val="22"/>
                <w:szCs w:val="22"/>
                <w:lang w:val="uk-UA"/>
              </w:rPr>
              <w:t>Лист про щодо конфлікту інтересів</w:t>
            </w:r>
          </w:p>
        </w:tc>
      </w:tr>
    </w:tbl>
    <w:p w:rsidR="00E8478B" w:rsidRPr="000D2D47" w:rsidRDefault="00E8478B" w:rsidP="00E05A7E">
      <w:pPr>
        <w:pStyle w:val="a4"/>
        <w:jc w:val="both"/>
        <w:rPr>
          <w:rFonts w:ascii="Tahoma" w:hAnsi="Tahoma" w:cs="Tahoma"/>
          <w:b/>
          <w:sz w:val="21"/>
          <w:szCs w:val="21"/>
          <w:lang w:val="uk-UA"/>
        </w:rPr>
      </w:pPr>
      <w:r w:rsidRPr="000D2D47">
        <w:rPr>
          <w:rFonts w:ascii="Tahoma" w:hAnsi="Tahoma" w:cs="Tahoma"/>
          <w:b/>
          <w:sz w:val="21"/>
          <w:szCs w:val="21"/>
          <w:lang w:val="uk-UA"/>
        </w:rPr>
        <w:t>К</w:t>
      </w:r>
      <w:r w:rsidR="00E64B09" w:rsidRPr="000D2D47">
        <w:rPr>
          <w:rFonts w:ascii="Tahoma" w:hAnsi="Tahoma" w:cs="Tahoma"/>
          <w:b/>
          <w:sz w:val="21"/>
          <w:szCs w:val="21"/>
          <w:lang w:val="uk-UA"/>
        </w:rPr>
        <w:t>ритерії оцінки тендерних пропозицій, які відповідають обов’язковим технічним та кваліфікаційним вимогам, та їх вагові коефіцієнти: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8"/>
        <w:gridCol w:w="3907"/>
        <w:gridCol w:w="1560"/>
        <w:gridCol w:w="3401"/>
      </w:tblGrid>
      <w:tr w:rsidR="0096138B" w:rsidRPr="00064BD1" w:rsidTr="0090777E">
        <w:trPr>
          <w:tblHeader/>
        </w:trPr>
        <w:tc>
          <w:tcPr>
            <w:tcW w:w="488" w:type="dxa"/>
            <w:shd w:val="clear" w:color="auto" w:fill="D9D9D9"/>
          </w:tcPr>
          <w:p w:rsidR="0096138B" w:rsidRPr="00064BD1" w:rsidRDefault="0096138B" w:rsidP="0090777E">
            <w:pPr>
              <w:pStyle w:val="a4"/>
              <w:spacing w:before="0" w:beforeAutospacing="0" w:after="0" w:afterAutospacing="0"/>
              <w:rPr>
                <w:rFonts w:ascii="Tahoma" w:hAnsi="Tahoma" w:cs="Tahoma"/>
                <w:b/>
                <w:sz w:val="22"/>
                <w:szCs w:val="22"/>
                <w:lang w:val="uk-UA"/>
              </w:rPr>
            </w:pPr>
            <w:r w:rsidRPr="00064BD1">
              <w:rPr>
                <w:rFonts w:ascii="Tahoma" w:hAnsi="Tahoma" w:cs="Tahoma"/>
                <w:b/>
                <w:sz w:val="22"/>
                <w:szCs w:val="22"/>
                <w:lang w:val="uk-UA"/>
              </w:rPr>
              <w:t>№</w:t>
            </w:r>
          </w:p>
        </w:tc>
        <w:tc>
          <w:tcPr>
            <w:tcW w:w="3907" w:type="dxa"/>
            <w:shd w:val="clear" w:color="auto" w:fill="D9D9D9"/>
          </w:tcPr>
          <w:p w:rsidR="0096138B" w:rsidRPr="00064BD1" w:rsidRDefault="0096138B" w:rsidP="0090777E">
            <w:pPr>
              <w:pStyle w:val="a4"/>
              <w:spacing w:before="0" w:beforeAutospacing="0" w:after="0" w:afterAutospacing="0"/>
              <w:jc w:val="both"/>
              <w:rPr>
                <w:rFonts w:ascii="Tahoma" w:hAnsi="Tahoma" w:cs="Tahoma"/>
                <w:sz w:val="22"/>
                <w:szCs w:val="22"/>
                <w:lang w:val="uk-UA"/>
              </w:rPr>
            </w:pPr>
            <w:r w:rsidRPr="00064BD1">
              <w:rPr>
                <w:rFonts w:ascii="Tahoma" w:hAnsi="Tahoma" w:cs="Tahoma"/>
                <w:b/>
                <w:sz w:val="22"/>
                <w:szCs w:val="22"/>
                <w:lang w:val="uk-UA"/>
              </w:rPr>
              <w:t>Критерій оцінки</w:t>
            </w:r>
            <w:r w:rsidRPr="00064BD1">
              <w:rPr>
                <w:rStyle w:val="a8"/>
                <w:rFonts w:ascii="Tahoma" w:hAnsi="Tahoma" w:cs="Tahoma"/>
                <w:b/>
                <w:sz w:val="22"/>
                <w:szCs w:val="22"/>
                <w:lang w:val="uk-UA"/>
              </w:rPr>
              <w:endnoteReference w:id="3"/>
            </w:r>
          </w:p>
          <w:p w:rsidR="0096138B" w:rsidRPr="00064BD1" w:rsidRDefault="0096138B" w:rsidP="0090777E">
            <w:pPr>
              <w:pStyle w:val="a4"/>
              <w:spacing w:before="0" w:beforeAutospacing="0" w:after="0" w:afterAutospacing="0"/>
              <w:jc w:val="both"/>
              <w:rPr>
                <w:rFonts w:ascii="Tahoma" w:hAnsi="Tahoma" w:cs="Tahoma"/>
                <w:b/>
                <w:sz w:val="22"/>
                <w:szCs w:val="22"/>
                <w:lang w:val="uk-UA"/>
              </w:rPr>
            </w:pPr>
          </w:p>
        </w:tc>
        <w:tc>
          <w:tcPr>
            <w:tcW w:w="1560" w:type="dxa"/>
            <w:shd w:val="clear" w:color="auto" w:fill="D9D9D9"/>
          </w:tcPr>
          <w:p w:rsidR="0096138B" w:rsidRPr="00064BD1" w:rsidRDefault="0096138B" w:rsidP="0090777E">
            <w:pPr>
              <w:pStyle w:val="a4"/>
              <w:spacing w:before="0" w:beforeAutospacing="0" w:after="0" w:afterAutospacing="0"/>
              <w:jc w:val="both"/>
              <w:rPr>
                <w:rFonts w:ascii="Tahoma" w:hAnsi="Tahoma" w:cs="Tahoma"/>
                <w:b/>
                <w:sz w:val="22"/>
                <w:szCs w:val="22"/>
                <w:lang w:val="uk-UA"/>
              </w:rPr>
            </w:pPr>
            <w:r w:rsidRPr="00064BD1">
              <w:rPr>
                <w:rFonts w:ascii="Tahoma" w:hAnsi="Tahoma" w:cs="Tahoma"/>
                <w:b/>
                <w:sz w:val="22"/>
                <w:szCs w:val="22"/>
                <w:lang w:val="uk-UA"/>
              </w:rPr>
              <w:t>Ваговий коефіцієнт</w:t>
            </w:r>
          </w:p>
        </w:tc>
        <w:tc>
          <w:tcPr>
            <w:tcW w:w="3401" w:type="dxa"/>
            <w:shd w:val="clear" w:color="auto" w:fill="D9D9D9"/>
          </w:tcPr>
          <w:p w:rsidR="0096138B" w:rsidRPr="00064BD1" w:rsidRDefault="0096138B" w:rsidP="0090777E">
            <w:pPr>
              <w:pStyle w:val="a4"/>
              <w:spacing w:before="0" w:beforeAutospacing="0" w:after="0" w:afterAutospacing="0"/>
              <w:jc w:val="both"/>
              <w:rPr>
                <w:rFonts w:ascii="Tahoma" w:hAnsi="Tahoma" w:cs="Tahoma"/>
                <w:b/>
                <w:sz w:val="22"/>
                <w:szCs w:val="22"/>
                <w:lang w:val="uk-UA"/>
              </w:rPr>
            </w:pPr>
            <w:r w:rsidRPr="00064BD1">
              <w:rPr>
                <w:rFonts w:ascii="Tahoma" w:hAnsi="Tahoma" w:cs="Tahoma"/>
                <w:b/>
                <w:sz w:val="22"/>
                <w:szCs w:val="22"/>
                <w:lang w:val="uk-UA"/>
              </w:rPr>
              <w:t>Документи, які підтверджують відповідність критерію</w:t>
            </w:r>
          </w:p>
        </w:tc>
      </w:tr>
      <w:tr w:rsidR="0096138B" w:rsidRPr="00064BD1" w:rsidTr="0090777E">
        <w:trPr>
          <w:trHeight w:val="643"/>
        </w:trPr>
        <w:tc>
          <w:tcPr>
            <w:tcW w:w="488" w:type="dxa"/>
            <w:shd w:val="clear" w:color="auto" w:fill="auto"/>
          </w:tcPr>
          <w:p w:rsidR="0096138B" w:rsidRPr="00064BD1" w:rsidRDefault="0096138B" w:rsidP="0096138B">
            <w:pPr>
              <w:pStyle w:val="a4"/>
              <w:numPr>
                <w:ilvl w:val="0"/>
                <w:numId w:val="19"/>
              </w:numPr>
              <w:spacing w:before="0" w:beforeAutospacing="0" w:after="0" w:afterAutospacing="0"/>
              <w:ind w:left="0" w:firstLine="0"/>
              <w:rPr>
                <w:rFonts w:ascii="Tahoma" w:hAnsi="Tahoma" w:cs="Tahoma"/>
                <w:b/>
                <w:sz w:val="22"/>
                <w:szCs w:val="22"/>
                <w:lang w:val="uk-UA"/>
              </w:rPr>
            </w:pPr>
          </w:p>
        </w:tc>
        <w:tc>
          <w:tcPr>
            <w:tcW w:w="3907" w:type="dxa"/>
            <w:shd w:val="clear" w:color="auto" w:fill="auto"/>
          </w:tcPr>
          <w:p w:rsidR="0096138B" w:rsidRPr="00064BD1" w:rsidRDefault="0096138B" w:rsidP="0090777E">
            <w:pPr>
              <w:pStyle w:val="a4"/>
              <w:spacing w:before="0" w:beforeAutospacing="0" w:after="0" w:afterAutospacing="0"/>
              <w:jc w:val="both"/>
              <w:rPr>
                <w:rFonts w:ascii="Tahoma" w:hAnsi="Tahoma" w:cs="Tahoma"/>
                <w:sz w:val="22"/>
                <w:szCs w:val="22"/>
                <w:lang w:val="uk-UA"/>
              </w:rPr>
            </w:pPr>
            <w:r w:rsidRPr="00064BD1">
              <w:rPr>
                <w:rFonts w:ascii="Tahoma" w:hAnsi="Tahoma" w:cs="Tahoma"/>
                <w:sz w:val="22"/>
                <w:szCs w:val="22"/>
                <w:lang w:val="uk-UA"/>
              </w:rPr>
              <w:t>Вартість проекту</w:t>
            </w:r>
          </w:p>
        </w:tc>
        <w:tc>
          <w:tcPr>
            <w:tcW w:w="1560" w:type="dxa"/>
            <w:shd w:val="clear" w:color="auto" w:fill="auto"/>
          </w:tcPr>
          <w:p w:rsidR="0096138B" w:rsidRPr="00064BD1" w:rsidRDefault="0096138B" w:rsidP="0090777E">
            <w:pPr>
              <w:pStyle w:val="a4"/>
              <w:spacing w:before="0" w:beforeAutospacing="0" w:after="0" w:afterAutospacing="0"/>
              <w:jc w:val="center"/>
              <w:rPr>
                <w:rFonts w:ascii="Tahoma" w:hAnsi="Tahoma" w:cs="Tahoma"/>
                <w:sz w:val="22"/>
                <w:szCs w:val="22"/>
                <w:lang w:val="uk-UA"/>
              </w:rPr>
            </w:pPr>
            <w:r w:rsidRPr="00064BD1">
              <w:rPr>
                <w:rFonts w:ascii="Tahoma" w:hAnsi="Tahoma" w:cs="Tahoma"/>
                <w:sz w:val="22"/>
                <w:szCs w:val="22"/>
                <w:lang w:val="uk-UA"/>
              </w:rPr>
              <w:t>35%</w:t>
            </w:r>
          </w:p>
        </w:tc>
        <w:tc>
          <w:tcPr>
            <w:tcW w:w="3401" w:type="dxa"/>
          </w:tcPr>
          <w:p w:rsidR="0096138B" w:rsidRPr="00064BD1" w:rsidRDefault="0096138B" w:rsidP="0090777E">
            <w:pPr>
              <w:pStyle w:val="a4"/>
              <w:spacing w:before="0" w:beforeAutospacing="0" w:after="0" w:afterAutospacing="0"/>
              <w:jc w:val="both"/>
              <w:rPr>
                <w:rFonts w:ascii="Tahoma" w:hAnsi="Tahoma" w:cs="Tahoma"/>
                <w:sz w:val="22"/>
                <w:szCs w:val="22"/>
                <w:lang w:val="uk-UA"/>
              </w:rPr>
            </w:pPr>
            <w:r w:rsidRPr="00064BD1">
              <w:rPr>
                <w:rFonts w:ascii="Tahoma" w:hAnsi="Tahoma" w:cs="Tahoma"/>
                <w:sz w:val="22"/>
                <w:szCs w:val="22"/>
                <w:lang w:val="uk-UA"/>
              </w:rPr>
              <w:t>Вартість послуг грн./</w:t>
            </w:r>
            <w:proofErr w:type="spellStart"/>
            <w:r w:rsidRPr="00064BD1">
              <w:rPr>
                <w:rFonts w:ascii="Tahoma" w:hAnsi="Tahoma" w:cs="Tahoma"/>
                <w:sz w:val="22"/>
                <w:szCs w:val="22"/>
                <w:lang w:val="uk-UA"/>
              </w:rPr>
              <w:t>год</w:t>
            </w:r>
            <w:proofErr w:type="spellEnd"/>
          </w:p>
        </w:tc>
      </w:tr>
      <w:tr w:rsidR="0096138B" w:rsidRPr="00064BD1" w:rsidTr="0090777E">
        <w:tc>
          <w:tcPr>
            <w:tcW w:w="488" w:type="dxa"/>
            <w:shd w:val="clear" w:color="auto" w:fill="auto"/>
          </w:tcPr>
          <w:p w:rsidR="0096138B" w:rsidRPr="00064BD1" w:rsidRDefault="0096138B" w:rsidP="0096138B">
            <w:pPr>
              <w:pStyle w:val="a4"/>
              <w:numPr>
                <w:ilvl w:val="0"/>
                <w:numId w:val="19"/>
              </w:numPr>
              <w:spacing w:before="0" w:beforeAutospacing="0" w:after="0" w:afterAutospacing="0"/>
              <w:ind w:left="0" w:firstLine="0"/>
              <w:rPr>
                <w:rFonts w:ascii="Tahoma" w:hAnsi="Tahoma" w:cs="Tahoma"/>
                <w:b/>
                <w:sz w:val="22"/>
                <w:szCs w:val="22"/>
                <w:lang w:val="uk-UA"/>
              </w:rPr>
            </w:pPr>
          </w:p>
        </w:tc>
        <w:tc>
          <w:tcPr>
            <w:tcW w:w="3907" w:type="dxa"/>
            <w:shd w:val="clear" w:color="auto" w:fill="auto"/>
          </w:tcPr>
          <w:p w:rsidR="0096138B" w:rsidRPr="00064BD1" w:rsidRDefault="0096138B" w:rsidP="0090777E">
            <w:pPr>
              <w:pStyle w:val="a4"/>
              <w:spacing w:before="0" w:beforeAutospacing="0" w:after="0" w:afterAutospacing="0"/>
              <w:jc w:val="both"/>
              <w:rPr>
                <w:rFonts w:ascii="Tahoma" w:hAnsi="Tahoma" w:cs="Tahoma"/>
                <w:sz w:val="22"/>
                <w:szCs w:val="22"/>
                <w:lang w:val="uk-UA"/>
              </w:rPr>
            </w:pPr>
            <w:r w:rsidRPr="00064BD1">
              <w:rPr>
                <w:rFonts w:ascii="Tahoma" w:hAnsi="Tahoma" w:cs="Tahoma"/>
                <w:sz w:val="22"/>
                <w:szCs w:val="22"/>
                <w:lang w:val="uk-UA"/>
              </w:rPr>
              <w:t>Наявність кваліфікованих спеціалістів, яких постачальник послуг може залучити для надання послуг</w:t>
            </w:r>
          </w:p>
        </w:tc>
        <w:tc>
          <w:tcPr>
            <w:tcW w:w="1560" w:type="dxa"/>
            <w:shd w:val="clear" w:color="auto" w:fill="auto"/>
          </w:tcPr>
          <w:p w:rsidR="0096138B" w:rsidRPr="00064BD1" w:rsidRDefault="0096138B" w:rsidP="0090777E">
            <w:pPr>
              <w:pStyle w:val="a4"/>
              <w:spacing w:before="0" w:beforeAutospacing="0" w:after="0" w:afterAutospacing="0"/>
              <w:jc w:val="center"/>
              <w:rPr>
                <w:rFonts w:ascii="Tahoma" w:hAnsi="Tahoma" w:cs="Tahoma"/>
                <w:sz w:val="22"/>
                <w:szCs w:val="22"/>
                <w:lang w:val="uk-UA"/>
              </w:rPr>
            </w:pPr>
            <w:r w:rsidRPr="00064BD1">
              <w:rPr>
                <w:rFonts w:ascii="Tahoma" w:hAnsi="Tahoma" w:cs="Tahoma"/>
                <w:sz w:val="22"/>
                <w:szCs w:val="22"/>
                <w:lang w:val="uk-UA"/>
              </w:rPr>
              <w:t>30%</w:t>
            </w:r>
          </w:p>
        </w:tc>
        <w:tc>
          <w:tcPr>
            <w:tcW w:w="3401" w:type="dxa"/>
          </w:tcPr>
          <w:p w:rsidR="0096138B" w:rsidRPr="00064BD1" w:rsidRDefault="0096138B" w:rsidP="0090777E">
            <w:pPr>
              <w:pStyle w:val="a4"/>
              <w:spacing w:before="0" w:beforeAutospacing="0" w:after="0" w:afterAutospacing="0"/>
              <w:jc w:val="both"/>
              <w:rPr>
                <w:rFonts w:ascii="Tahoma" w:hAnsi="Tahoma" w:cs="Tahoma"/>
                <w:sz w:val="22"/>
                <w:szCs w:val="22"/>
                <w:lang w:val="uk-UA"/>
              </w:rPr>
            </w:pPr>
            <w:r w:rsidRPr="00064BD1">
              <w:rPr>
                <w:rFonts w:ascii="Tahoma" w:hAnsi="Tahoma" w:cs="Tahoma"/>
                <w:sz w:val="22"/>
                <w:szCs w:val="22"/>
                <w:lang w:val="uk-UA"/>
              </w:rPr>
              <w:t>Резюме основних виконавців, які будуть залучені до всіх етапів проекту</w:t>
            </w:r>
          </w:p>
        </w:tc>
      </w:tr>
      <w:tr w:rsidR="0096138B" w:rsidRPr="00064BD1" w:rsidTr="0090777E">
        <w:tc>
          <w:tcPr>
            <w:tcW w:w="488" w:type="dxa"/>
            <w:shd w:val="clear" w:color="auto" w:fill="auto"/>
          </w:tcPr>
          <w:p w:rsidR="0096138B" w:rsidRPr="00064BD1" w:rsidRDefault="0096138B" w:rsidP="0096138B">
            <w:pPr>
              <w:pStyle w:val="a4"/>
              <w:numPr>
                <w:ilvl w:val="0"/>
                <w:numId w:val="19"/>
              </w:numPr>
              <w:spacing w:before="0" w:beforeAutospacing="0" w:after="0" w:afterAutospacing="0"/>
              <w:ind w:left="0" w:firstLine="0"/>
              <w:rPr>
                <w:rFonts w:ascii="Tahoma" w:hAnsi="Tahoma" w:cs="Tahoma"/>
                <w:b/>
                <w:sz w:val="22"/>
                <w:szCs w:val="22"/>
                <w:lang w:val="uk-UA"/>
              </w:rPr>
            </w:pPr>
          </w:p>
        </w:tc>
        <w:tc>
          <w:tcPr>
            <w:tcW w:w="3907" w:type="dxa"/>
            <w:shd w:val="clear" w:color="auto" w:fill="auto"/>
          </w:tcPr>
          <w:p w:rsidR="0096138B" w:rsidRPr="00726053" w:rsidRDefault="0096138B" w:rsidP="0090777E">
            <w:pPr>
              <w:pStyle w:val="a4"/>
              <w:spacing w:before="0" w:beforeAutospacing="0" w:after="0" w:afterAutospacing="0"/>
              <w:jc w:val="both"/>
              <w:rPr>
                <w:rFonts w:ascii="Tahoma" w:hAnsi="Tahoma" w:cs="Tahoma"/>
                <w:sz w:val="22"/>
                <w:szCs w:val="22"/>
                <w:lang w:val="uk-UA"/>
              </w:rPr>
            </w:pPr>
            <w:r w:rsidRPr="00726053">
              <w:rPr>
                <w:rFonts w:ascii="Tahoma" w:hAnsi="Tahoma" w:cs="Tahoma"/>
                <w:sz w:val="22"/>
                <w:szCs w:val="22"/>
                <w:lang w:val="uk-UA"/>
              </w:rPr>
              <w:t xml:space="preserve">Наявність досвіду розробки та </w:t>
            </w:r>
            <w:proofErr w:type="spellStart"/>
            <w:r>
              <w:rPr>
                <w:rFonts w:ascii="Tahoma" w:hAnsi="Tahoma" w:cs="Tahoma"/>
                <w:sz w:val="22"/>
                <w:szCs w:val="22"/>
                <w:lang w:val="uk-UA"/>
              </w:rPr>
              <w:t>адвокації</w:t>
            </w:r>
            <w:proofErr w:type="spellEnd"/>
            <w:r w:rsidRPr="00726053">
              <w:rPr>
                <w:rFonts w:ascii="Tahoma" w:hAnsi="Tahoma" w:cs="Tahoma"/>
                <w:sz w:val="22"/>
                <w:szCs w:val="22"/>
                <w:lang w:val="uk-UA"/>
              </w:rPr>
              <w:t xml:space="preserve"> змін до законодавства</w:t>
            </w:r>
          </w:p>
        </w:tc>
        <w:tc>
          <w:tcPr>
            <w:tcW w:w="1560" w:type="dxa"/>
            <w:shd w:val="clear" w:color="auto" w:fill="auto"/>
          </w:tcPr>
          <w:p w:rsidR="0096138B" w:rsidRPr="00726053" w:rsidRDefault="0096138B" w:rsidP="0090777E">
            <w:pPr>
              <w:pStyle w:val="a4"/>
              <w:spacing w:before="0" w:beforeAutospacing="0" w:after="0" w:afterAutospacing="0"/>
              <w:jc w:val="center"/>
              <w:rPr>
                <w:rFonts w:ascii="Tahoma" w:hAnsi="Tahoma" w:cs="Tahoma"/>
                <w:sz w:val="22"/>
                <w:szCs w:val="22"/>
                <w:lang w:val="uk-UA"/>
              </w:rPr>
            </w:pPr>
            <w:r w:rsidRPr="00726053">
              <w:rPr>
                <w:rFonts w:ascii="Tahoma" w:hAnsi="Tahoma" w:cs="Tahoma"/>
                <w:sz w:val="22"/>
                <w:szCs w:val="22"/>
                <w:lang w:val="uk-UA"/>
              </w:rPr>
              <w:t>35%</w:t>
            </w:r>
          </w:p>
        </w:tc>
        <w:tc>
          <w:tcPr>
            <w:tcW w:w="3401" w:type="dxa"/>
          </w:tcPr>
          <w:p w:rsidR="0096138B" w:rsidRPr="00252C1E" w:rsidRDefault="0096138B" w:rsidP="0090777E">
            <w:pPr>
              <w:pStyle w:val="a4"/>
              <w:spacing w:before="0" w:beforeAutospacing="0" w:after="0" w:afterAutospacing="0"/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726053">
              <w:rPr>
                <w:rFonts w:ascii="Tahoma" w:hAnsi="Tahoma" w:cs="Tahoma"/>
                <w:sz w:val="22"/>
                <w:szCs w:val="22"/>
                <w:lang w:val="uk-UA"/>
              </w:rPr>
              <w:t xml:space="preserve">Інформаційна довідка щодо досвіду </w:t>
            </w:r>
            <w:proofErr w:type="spellStart"/>
            <w:r w:rsidRPr="00726053">
              <w:rPr>
                <w:rFonts w:ascii="Tahoma" w:hAnsi="Tahoma" w:cs="Tahoma"/>
                <w:sz w:val="22"/>
                <w:szCs w:val="22"/>
                <w:lang w:val="uk-UA"/>
              </w:rPr>
              <w:t>адвокації</w:t>
            </w:r>
            <w:proofErr w:type="spellEnd"/>
            <w:r w:rsidRPr="00726053">
              <w:rPr>
                <w:rFonts w:ascii="Tahoma" w:hAnsi="Tahoma" w:cs="Tahoma"/>
                <w:sz w:val="22"/>
                <w:szCs w:val="22"/>
                <w:lang w:val="uk-UA"/>
              </w:rPr>
              <w:t xml:space="preserve"> змін до законодавства</w:t>
            </w:r>
          </w:p>
        </w:tc>
      </w:tr>
    </w:tbl>
    <w:p w:rsidR="0096138B" w:rsidRPr="000D2D47" w:rsidRDefault="0096138B" w:rsidP="0096138B">
      <w:pPr>
        <w:ind w:right="-284"/>
        <w:jc w:val="both"/>
        <w:rPr>
          <w:rFonts w:ascii="Calibri" w:hAnsi="Calibri" w:cs="Calibri"/>
          <w:color w:val="FF0000"/>
          <w:sz w:val="18"/>
          <w:szCs w:val="18"/>
          <w:lang w:val="uk-UA"/>
        </w:rPr>
      </w:pPr>
      <w:r w:rsidRPr="000D2D47">
        <w:rPr>
          <w:rFonts w:ascii="Calibri" w:hAnsi="Calibri" w:cs="Calibri"/>
          <w:color w:val="FF0000"/>
          <w:sz w:val="18"/>
          <w:szCs w:val="18"/>
          <w:lang w:val="uk-UA"/>
        </w:rPr>
        <w:lastRenderedPageBreak/>
        <w:t xml:space="preserve">! До оцінювання згідно критеріям оцінки допускаються тендерні пропозиції, які відповідатимуть обов’язковим технічним кваліфікаційним вимогам. Невідповідність хоча б одній з технічних вимог тендерної пропозиції учасника </w:t>
      </w:r>
      <w:r w:rsidRPr="000D2D47">
        <w:rPr>
          <w:rFonts w:ascii="Calibri" w:hAnsi="Calibri" w:cs="Calibri"/>
          <w:color w:val="FF0000"/>
          <w:sz w:val="18"/>
          <w:szCs w:val="18"/>
          <w:u w:val="single"/>
          <w:lang w:val="uk-UA"/>
        </w:rPr>
        <w:t>призводить до автоматичної повної дискваліфікації такої тендерної пропозиції</w:t>
      </w:r>
      <w:r w:rsidRPr="000D2D47">
        <w:rPr>
          <w:rFonts w:ascii="Calibri" w:hAnsi="Calibri" w:cs="Calibri"/>
          <w:color w:val="FF0000"/>
          <w:sz w:val="18"/>
          <w:szCs w:val="18"/>
          <w:lang w:val="uk-UA"/>
        </w:rPr>
        <w:t>.</w:t>
      </w:r>
    </w:p>
    <w:p w:rsidR="0061412E" w:rsidRPr="000D2D47" w:rsidRDefault="0061412E" w:rsidP="00E05A7E">
      <w:pPr>
        <w:tabs>
          <w:tab w:val="right" w:pos="8640"/>
        </w:tabs>
        <w:suppressAutoHyphens/>
        <w:jc w:val="both"/>
        <w:rPr>
          <w:rFonts w:ascii="Tahoma" w:hAnsi="Tahoma" w:cs="Tahoma"/>
          <w:b/>
          <w:sz w:val="21"/>
          <w:szCs w:val="21"/>
          <w:lang w:val="uk-UA"/>
        </w:rPr>
      </w:pPr>
    </w:p>
    <w:p w:rsidR="00E8478B" w:rsidRPr="000D2D47" w:rsidRDefault="00A94602" w:rsidP="00E05A7E">
      <w:pPr>
        <w:tabs>
          <w:tab w:val="right" w:pos="8640"/>
        </w:tabs>
        <w:suppressAutoHyphens/>
        <w:jc w:val="both"/>
        <w:rPr>
          <w:rFonts w:ascii="Tahoma" w:hAnsi="Tahoma" w:cs="Tahoma"/>
          <w:b/>
          <w:sz w:val="21"/>
          <w:szCs w:val="21"/>
          <w:lang w:val="uk-UA"/>
        </w:rPr>
      </w:pPr>
      <w:r w:rsidRPr="000D2D47">
        <w:rPr>
          <w:rFonts w:ascii="Tahoma" w:hAnsi="Tahoma" w:cs="Tahoma"/>
          <w:b/>
          <w:sz w:val="21"/>
          <w:szCs w:val="21"/>
          <w:lang w:val="uk-UA"/>
        </w:rPr>
        <w:t>Т</w:t>
      </w:r>
      <w:r w:rsidR="00962A97" w:rsidRPr="000D2D47">
        <w:rPr>
          <w:rFonts w:ascii="Tahoma" w:hAnsi="Tahoma" w:cs="Tahoma"/>
          <w:b/>
          <w:sz w:val="21"/>
          <w:szCs w:val="21"/>
          <w:lang w:val="uk-UA"/>
        </w:rPr>
        <w:t xml:space="preserve">ЕНДЕРНА </w:t>
      </w:r>
      <w:r w:rsidR="00E05A7E" w:rsidRPr="000D2D47">
        <w:rPr>
          <w:rFonts w:ascii="Tahoma" w:hAnsi="Tahoma" w:cs="Tahoma"/>
          <w:b/>
          <w:sz w:val="21"/>
          <w:szCs w:val="21"/>
          <w:lang w:val="uk-UA"/>
        </w:rPr>
        <w:t xml:space="preserve">ПРОПОЗИЦІЯ МАЄ </w:t>
      </w:r>
      <w:r w:rsidR="00522C62" w:rsidRPr="000D2D47">
        <w:rPr>
          <w:rFonts w:ascii="Tahoma" w:hAnsi="Tahoma" w:cs="Tahoma"/>
          <w:b/>
          <w:sz w:val="21"/>
          <w:szCs w:val="21"/>
          <w:lang w:val="uk-UA"/>
        </w:rPr>
        <w:t>ВКЛЮЧАТИ В СЕБЕ</w:t>
      </w:r>
      <w:r w:rsidR="00E8478B" w:rsidRPr="000D2D47">
        <w:rPr>
          <w:rFonts w:ascii="Tahoma" w:hAnsi="Tahoma" w:cs="Tahoma"/>
          <w:b/>
          <w:sz w:val="21"/>
          <w:szCs w:val="21"/>
          <w:lang w:val="uk-UA"/>
        </w:rPr>
        <w:t>:</w:t>
      </w:r>
    </w:p>
    <w:p w:rsidR="00E05A7E" w:rsidRPr="000D2D47" w:rsidRDefault="0091435D" w:rsidP="00E05A7E">
      <w:pPr>
        <w:pStyle w:val="a7"/>
        <w:numPr>
          <w:ilvl w:val="0"/>
          <w:numId w:val="8"/>
        </w:numPr>
        <w:tabs>
          <w:tab w:val="clear" w:pos="2149"/>
        </w:tabs>
        <w:autoSpaceDE w:val="0"/>
        <w:autoSpaceDN w:val="0"/>
        <w:adjustRightInd w:val="0"/>
        <w:ind w:left="0" w:firstLine="142"/>
        <w:jc w:val="both"/>
        <w:rPr>
          <w:rFonts w:ascii="Tahoma" w:hAnsi="Tahoma" w:cs="Tahoma"/>
          <w:color w:val="000000"/>
          <w:sz w:val="21"/>
          <w:szCs w:val="21"/>
          <w:lang w:val="uk-UA"/>
        </w:rPr>
      </w:pPr>
      <w:r>
        <w:rPr>
          <w:rFonts w:ascii="Tahoma" w:hAnsi="Tahoma" w:cs="Tahoma"/>
          <w:color w:val="000000"/>
          <w:sz w:val="21"/>
          <w:szCs w:val="21"/>
          <w:lang w:val="uk-UA"/>
        </w:rPr>
        <w:t>Заповнену т</w:t>
      </w:r>
      <w:r w:rsidR="00E05A7E" w:rsidRPr="000D2D47">
        <w:rPr>
          <w:rFonts w:ascii="Tahoma" w:hAnsi="Tahoma" w:cs="Tahoma"/>
          <w:color w:val="000000"/>
          <w:sz w:val="21"/>
          <w:szCs w:val="21"/>
          <w:lang w:val="uk-UA"/>
        </w:rPr>
        <w:t>ендерн</w:t>
      </w:r>
      <w:r w:rsidR="00522C62" w:rsidRPr="000D2D47">
        <w:rPr>
          <w:rFonts w:ascii="Tahoma" w:hAnsi="Tahoma" w:cs="Tahoma"/>
          <w:color w:val="000000"/>
          <w:sz w:val="21"/>
          <w:szCs w:val="21"/>
          <w:lang w:val="uk-UA"/>
        </w:rPr>
        <w:t>у</w:t>
      </w:r>
      <w:r w:rsidR="00E05A7E" w:rsidRPr="000D2D47">
        <w:rPr>
          <w:rFonts w:ascii="Tahoma" w:hAnsi="Tahoma" w:cs="Tahoma"/>
          <w:color w:val="000000"/>
          <w:sz w:val="21"/>
          <w:szCs w:val="21"/>
          <w:lang w:val="uk-UA"/>
        </w:rPr>
        <w:t xml:space="preserve"> пропозиці</w:t>
      </w:r>
      <w:r w:rsidR="00522C62" w:rsidRPr="000D2D47">
        <w:rPr>
          <w:rFonts w:ascii="Tahoma" w:hAnsi="Tahoma" w:cs="Tahoma"/>
          <w:color w:val="000000"/>
          <w:sz w:val="21"/>
          <w:szCs w:val="21"/>
          <w:lang w:val="uk-UA"/>
        </w:rPr>
        <w:t>ю</w:t>
      </w:r>
      <w:r>
        <w:rPr>
          <w:rFonts w:ascii="Tahoma" w:hAnsi="Tahoma" w:cs="Tahoma"/>
          <w:color w:val="000000"/>
          <w:sz w:val="21"/>
          <w:szCs w:val="21"/>
          <w:lang w:val="uk-UA"/>
        </w:rPr>
        <w:t xml:space="preserve"> (форма додається)</w:t>
      </w:r>
      <w:r w:rsidR="00E05A7E" w:rsidRPr="000D2D47">
        <w:rPr>
          <w:rFonts w:ascii="Tahoma" w:hAnsi="Tahoma" w:cs="Tahoma"/>
          <w:color w:val="000000"/>
          <w:sz w:val="21"/>
          <w:szCs w:val="21"/>
          <w:lang w:val="uk-UA"/>
        </w:rPr>
        <w:t xml:space="preserve">. </w:t>
      </w:r>
    </w:p>
    <w:p w:rsidR="0096138B" w:rsidRDefault="0096138B" w:rsidP="00BC0287">
      <w:pPr>
        <w:pStyle w:val="a7"/>
        <w:numPr>
          <w:ilvl w:val="0"/>
          <w:numId w:val="8"/>
        </w:numPr>
        <w:tabs>
          <w:tab w:val="clear" w:pos="2149"/>
          <w:tab w:val="num" w:pos="709"/>
        </w:tabs>
        <w:autoSpaceDE w:val="0"/>
        <w:autoSpaceDN w:val="0"/>
        <w:adjustRightInd w:val="0"/>
        <w:ind w:left="709" w:hanging="567"/>
        <w:jc w:val="both"/>
        <w:rPr>
          <w:rFonts w:ascii="Tahoma" w:hAnsi="Tahoma" w:cs="Tahoma"/>
          <w:sz w:val="21"/>
          <w:szCs w:val="21"/>
          <w:lang w:val="uk-UA"/>
        </w:rPr>
      </w:pPr>
      <w:r w:rsidRPr="00726053">
        <w:rPr>
          <w:rFonts w:ascii="Tahoma" w:hAnsi="Tahoma" w:cs="Tahoma"/>
          <w:color w:val="000000"/>
          <w:lang w:val="uk-UA"/>
        </w:rPr>
        <w:t>Лист про щодо конфлікту інтересів</w:t>
      </w:r>
      <w:r>
        <w:rPr>
          <w:rFonts w:ascii="Tahoma" w:hAnsi="Tahoma" w:cs="Tahoma"/>
          <w:sz w:val="21"/>
          <w:szCs w:val="21"/>
          <w:lang w:val="uk-UA"/>
        </w:rPr>
        <w:t>.</w:t>
      </w:r>
      <w:r w:rsidRPr="000D2D47">
        <w:rPr>
          <w:rFonts w:ascii="Tahoma" w:hAnsi="Tahoma" w:cs="Tahoma"/>
          <w:sz w:val="21"/>
          <w:szCs w:val="21"/>
          <w:lang w:val="uk-UA"/>
        </w:rPr>
        <w:t xml:space="preserve"> </w:t>
      </w:r>
    </w:p>
    <w:p w:rsidR="000D2D47" w:rsidRDefault="000D2D47" w:rsidP="00BC0287">
      <w:pPr>
        <w:pStyle w:val="a7"/>
        <w:numPr>
          <w:ilvl w:val="0"/>
          <w:numId w:val="8"/>
        </w:numPr>
        <w:tabs>
          <w:tab w:val="clear" w:pos="2149"/>
          <w:tab w:val="num" w:pos="709"/>
        </w:tabs>
        <w:autoSpaceDE w:val="0"/>
        <w:autoSpaceDN w:val="0"/>
        <w:adjustRightInd w:val="0"/>
        <w:ind w:left="709" w:hanging="567"/>
        <w:jc w:val="both"/>
        <w:rPr>
          <w:rFonts w:ascii="Tahoma" w:hAnsi="Tahoma" w:cs="Tahoma"/>
          <w:sz w:val="21"/>
          <w:szCs w:val="21"/>
          <w:lang w:val="uk-UA"/>
        </w:rPr>
      </w:pPr>
      <w:r w:rsidRPr="000D2D47">
        <w:rPr>
          <w:rFonts w:ascii="Tahoma" w:hAnsi="Tahoma" w:cs="Tahoma"/>
          <w:sz w:val="21"/>
          <w:szCs w:val="21"/>
          <w:lang w:val="uk-UA"/>
        </w:rPr>
        <w:t>Документи на підтвердження кваліфікаційних вимог до оголошення.</w:t>
      </w:r>
    </w:p>
    <w:p w:rsidR="0096138B" w:rsidRPr="000D2D47" w:rsidRDefault="0096138B" w:rsidP="0091435D">
      <w:pPr>
        <w:pStyle w:val="a7"/>
        <w:autoSpaceDE w:val="0"/>
        <w:autoSpaceDN w:val="0"/>
        <w:adjustRightInd w:val="0"/>
        <w:ind w:left="709"/>
        <w:jc w:val="both"/>
        <w:rPr>
          <w:rFonts w:ascii="Tahoma" w:hAnsi="Tahoma" w:cs="Tahoma"/>
          <w:sz w:val="21"/>
          <w:szCs w:val="21"/>
          <w:lang w:val="uk-UA"/>
        </w:rPr>
      </w:pPr>
    </w:p>
    <w:p w:rsidR="00887586" w:rsidRPr="000D2D47" w:rsidRDefault="00887586" w:rsidP="004D049E">
      <w:pPr>
        <w:widowControl w:val="0"/>
        <w:autoSpaceDE w:val="0"/>
        <w:autoSpaceDN w:val="0"/>
        <w:adjustRightInd w:val="0"/>
        <w:ind w:firstLine="426"/>
        <w:jc w:val="both"/>
        <w:rPr>
          <w:rFonts w:ascii="Tahoma" w:hAnsi="Tahoma" w:cs="Tahoma"/>
          <w:sz w:val="21"/>
          <w:szCs w:val="21"/>
          <w:lang w:val="uk-UA"/>
        </w:rPr>
      </w:pPr>
    </w:p>
    <w:p w:rsidR="00887586" w:rsidRDefault="00887586" w:rsidP="004D049E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1"/>
          <w:szCs w:val="21"/>
          <w:lang w:val="uk-UA"/>
        </w:rPr>
      </w:pPr>
      <w:r w:rsidRPr="000D2D47">
        <w:rPr>
          <w:rFonts w:ascii="Tahoma" w:hAnsi="Tahoma" w:cs="Tahoma"/>
          <w:sz w:val="21"/>
          <w:szCs w:val="21"/>
          <w:lang w:val="uk-UA"/>
        </w:rPr>
        <w:t>Мережа залишає за собою право в момент визначення переможця тендеру рекомендувати переможцю збільшити або зменшити на 15% обсяг послуг з відповідною зміною ціни або інших умов тендерної пропозиції.</w:t>
      </w:r>
    </w:p>
    <w:p w:rsidR="003A060E" w:rsidRDefault="003A060E" w:rsidP="004D049E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1"/>
          <w:szCs w:val="21"/>
          <w:lang w:val="uk-UA"/>
        </w:rPr>
      </w:pPr>
      <w:r>
        <w:rPr>
          <w:rFonts w:ascii="Tahoma" w:hAnsi="Tahoma" w:cs="Tahoma"/>
          <w:sz w:val="21"/>
          <w:szCs w:val="21"/>
          <w:lang w:val="uk-UA"/>
        </w:rPr>
        <w:t>Мережа залишає за собою право на додаткове страхування нових співробітників.</w:t>
      </w:r>
    </w:p>
    <w:p w:rsidR="00887586" w:rsidRPr="000D2D47" w:rsidRDefault="00887586" w:rsidP="00887586">
      <w:pPr>
        <w:widowControl w:val="0"/>
        <w:autoSpaceDE w:val="0"/>
        <w:autoSpaceDN w:val="0"/>
        <w:adjustRightInd w:val="0"/>
        <w:ind w:firstLine="426"/>
        <w:rPr>
          <w:rFonts w:ascii="Tahoma" w:hAnsi="Tahoma" w:cs="Tahoma"/>
          <w:sz w:val="21"/>
          <w:szCs w:val="21"/>
          <w:lang w:val="uk-UA"/>
        </w:rPr>
      </w:pPr>
    </w:p>
    <w:p w:rsidR="00E8478B" w:rsidRPr="000D2D47" w:rsidRDefault="00E8478B" w:rsidP="00E05A7E">
      <w:pPr>
        <w:jc w:val="both"/>
        <w:rPr>
          <w:rFonts w:ascii="Tahoma" w:hAnsi="Tahoma" w:cs="Tahoma"/>
          <w:b/>
          <w:sz w:val="21"/>
          <w:szCs w:val="21"/>
          <w:lang w:val="uk-UA"/>
        </w:rPr>
      </w:pPr>
      <w:r w:rsidRPr="000D2D47">
        <w:rPr>
          <w:rFonts w:ascii="Tahoma" w:hAnsi="Tahoma" w:cs="Tahoma"/>
          <w:b/>
          <w:sz w:val="21"/>
          <w:szCs w:val="21"/>
          <w:lang w:val="uk-UA"/>
        </w:rPr>
        <w:t>П</w:t>
      </w:r>
      <w:r w:rsidR="00154E55" w:rsidRPr="000D2D47">
        <w:rPr>
          <w:rFonts w:ascii="Tahoma" w:hAnsi="Tahoma" w:cs="Tahoma"/>
          <w:b/>
          <w:sz w:val="21"/>
          <w:szCs w:val="21"/>
          <w:lang w:val="uk-UA"/>
        </w:rPr>
        <w:t>ОСАДОВІ ОСОБИ ЗАМОВНИКА, УПОВНОВАЖЕНІ ЗДІЙСНЮВАТИ ЗВ'ЯЗОК З УЧАСНИКАМИ ТОРГІВ</w:t>
      </w:r>
    </w:p>
    <w:p w:rsidR="00E8478B" w:rsidRPr="000D2D47" w:rsidRDefault="00E8478B" w:rsidP="00887586">
      <w:pPr>
        <w:jc w:val="both"/>
        <w:rPr>
          <w:rFonts w:ascii="Tahoma" w:hAnsi="Tahoma" w:cs="Tahoma"/>
          <w:b/>
          <w:sz w:val="21"/>
          <w:szCs w:val="21"/>
          <w:lang w:val="uk-UA"/>
        </w:rPr>
      </w:pPr>
      <w:r w:rsidRPr="000D2D47">
        <w:rPr>
          <w:rFonts w:ascii="Tahoma" w:hAnsi="Tahoma" w:cs="Tahoma"/>
          <w:sz w:val="21"/>
          <w:szCs w:val="21"/>
          <w:lang w:val="uk-UA"/>
        </w:rPr>
        <w:t xml:space="preserve">Додаткову інформацію можна отримати </w:t>
      </w:r>
      <w:r w:rsidR="000D2D47" w:rsidRPr="000D2D47">
        <w:rPr>
          <w:rFonts w:ascii="Tahoma" w:hAnsi="Tahoma" w:cs="Tahoma"/>
          <w:sz w:val="21"/>
          <w:szCs w:val="21"/>
          <w:lang w:val="uk-UA"/>
        </w:rPr>
        <w:t xml:space="preserve">у фахівця відділу закупівель </w:t>
      </w:r>
      <w:proofErr w:type="spellStart"/>
      <w:r w:rsidR="000D2D47" w:rsidRPr="000D2D47">
        <w:rPr>
          <w:rFonts w:ascii="Tahoma" w:hAnsi="Tahoma" w:cs="Tahoma"/>
          <w:sz w:val="21"/>
          <w:szCs w:val="21"/>
          <w:lang w:val="uk-UA"/>
        </w:rPr>
        <w:t>Заітова</w:t>
      </w:r>
      <w:proofErr w:type="spellEnd"/>
      <w:r w:rsidR="000D2D47" w:rsidRPr="000D2D47">
        <w:rPr>
          <w:rFonts w:ascii="Tahoma" w:hAnsi="Tahoma" w:cs="Tahoma"/>
          <w:sz w:val="21"/>
          <w:szCs w:val="21"/>
          <w:lang w:val="uk-UA"/>
        </w:rPr>
        <w:t xml:space="preserve"> </w:t>
      </w:r>
      <w:proofErr w:type="spellStart"/>
      <w:r w:rsidR="000D2D47" w:rsidRPr="000D2D47">
        <w:rPr>
          <w:rFonts w:ascii="Tahoma" w:hAnsi="Tahoma" w:cs="Tahoma"/>
          <w:sz w:val="21"/>
          <w:szCs w:val="21"/>
          <w:lang w:val="uk-UA"/>
        </w:rPr>
        <w:t>Акіма</w:t>
      </w:r>
      <w:proofErr w:type="spellEnd"/>
      <w:r w:rsidR="000D2D47" w:rsidRPr="000D2D47">
        <w:rPr>
          <w:rFonts w:ascii="Tahoma" w:hAnsi="Tahoma" w:cs="Tahoma"/>
          <w:sz w:val="21"/>
          <w:szCs w:val="21"/>
          <w:lang w:val="uk-UA"/>
        </w:rPr>
        <w:t xml:space="preserve"> </w:t>
      </w:r>
      <w:r w:rsidRPr="000D2D47">
        <w:rPr>
          <w:rFonts w:ascii="Tahoma" w:hAnsi="Tahoma" w:cs="Tahoma"/>
          <w:sz w:val="21"/>
          <w:szCs w:val="21"/>
          <w:lang w:val="uk-UA"/>
        </w:rPr>
        <w:t xml:space="preserve">за телефонами: (044) </w:t>
      </w:r>
      <w:r w:rsidR="00410713">
        <w:rPr>
          <w:rFonts w:ascii="Tahoma" w:hAnsi="Tahoma" w:cs="Tahoma"/>
          <w:sz w:val="21"/>
          <w:szCs w:val="21"/>
          <w:lang w:val="uk-UA"/>
        </w:rPr>
        <w:t>339-92-39</w:t>
      </w:r>
      <w:r w:rsidRPr="000D2D47">
        <w:rPr>
          <w:rFonts w:ascii="Tahoma" w:hAnsi="Tahoma" w:cs="Tahoma"/>
          <w:sz w:val="21"/>
          <w:szCs w:val="21"/>
          <w:lang w:val="uk-UA"/>
        </w:rPr>
        <w:t xml:space="preserve">, (внутрішній номер </w:t>
      </w:r>
      <w:r w:rsidR="000D2D47" w:rsidRPr="000D2D47">
        <w:rPr>
          <w:rFonts w:ascii="Tahoma" w:hAnsi="Tahoma" w:cs="Tahoma"/>
          <w:sz w:val="21"/>
          <w:szCs w:val="21"/>
          <w:lang w:val="uk-UA"/>
        </w:rPr>
        <w:t>704</w:t>
      </w:r>
      <w:r w:rsidRPr="000D2D47">
        <w:rPr>
          <w:rFonts w:ascii="Tahoma" w:hAnsi="Tahoma" w:cs="Tahoma"/>
          <w:sz w:val="21"/>
          <w:szCs w:val="21"/>
          <w:lang w:val="uk-UA"/>
        </w:rPr>
        <w:t xml:space="preserve">), </w:t>
      </w:r>
      <w:r w:rsidR="000D2D47">
        <w:rPr>
          <w:rFonts w:ascii="Tahoma" w:hAnsi="Tahoma" w:cs="Tahoma"/>
          <w:sz w:val="21"/>
          <w:szCs w:val="21"/>
          <w:lang w:val="uk-UA"/>
        </w:rPr>
        <w:t xml:space="preserve">або </w:t>
      </w:r>
      <w:r w:rsidRPr="000D2D47">
        <w:rPr>
          <w:rFonts w:ascii="Tahoma" w:hAnsi="Tahoma" w:cs="Tahoma"/>
          <w:sz w:val="21"/>
          <w:szCs w:val="21"/>
          <w:lang w:val="uk-UA"/>
        </w:rPr>
        <w:t xml:space="preserve">е-mail: </w:t>
      </w:r>
      <w:proofErr w:type="spellStart"/>
      <w:r w:rsidR="000D2D47" w:rsidRPr="000D2D47">
        <w:rPr>
          <w:rStyle w:val="a3"/>
          <w:rFonts w:ascii="Tahoma" w:hAnsi="Tahoma" w:cs="Tahoma"/>
          <w:sz w:val="21"/>
          <w:szCs w:val="21"/>
          <w:lang w:val="uk-UA"/>
        </w:rPr>
        <w:t>a.zaitov</w:t>
      </w:r>
      <w:proofErr w:type="spellEnd"/>
      <w:r w:rsidR="00887586" w:rsidRPr="000D2D47">
        <w:rPr>
          <w:rStyle w:val="a3"/>
          <w:rFonts w:ascii="Tahoma" w:hAnsi="Tahoma" w:cs="Tahoma"/>
          <w:sz w:val="21"/>
          <w:szCs w:val="21"/>
          <w:lang w:val="uk-UA"/>
        </w:rPr>
        <w:t>@</w:t>
      </w:r>
      <w:proofErr w:type="spellStart"/>
      <w:r w:rsidR="00887586" w:rsidRPr="000D2D47">
        <w:rPr>
          <w:rStyle w:val="a3"/>
          <w:rFonts w:ascii="Tahoma" w:hAnsi="Tahoma" w:cs="Tahoma"/>
          <w:sz w:val="21"/>
          <w:szCs w:val="21"/>
          <w:lang w:val="uk-UA"/>
        </w:rPr>
        <w:t>network.org.ua</w:t>
      </w:r>
      <w:proofErr w:type="spellEnd"/>
      <w:r w:rsidRPr="000D2D47">
        <w:rPr>
          <w:rStyle w:val="a3"/>
          <w:rFonts w:ascii="Tahoma" w:hAnsi="Tahoma" w:cs="Tahoma"/>
          <w:sz w:val="21"/>
          <w:szCs w:val="21"/>
          <w:lang w:val="uk-UA"/>
        </w:rPr>
        <w:t>.</w:t>
      </w:r>
    </w:p>
    <w:p w:rsidR="00FD12DD" w:rsidRPr="000D2D47" w:rsidRDefault="00FD12DD" w:rsidP="00887586">
      <w:pPr>
        <w:ind w:firstLine="540"/>
        <w:rPr>
          <w:rFonts w:ascii="Tahoma" w:hAnsi="Tahoma" w:cs="Tahoma"/>
          <w:b/>
          <w:sz w:val="21"/>
          <w:szCs w:val="21"/>
          <w:lang w:val="uk-UA"/>
        </w:rPr>
      </w:pPr>
    </w:p>
    <w:p w:rsidR="00E8478B" w:rsidRPr="000D2D47" w:rsidRDefault="00E8478B" w:rsidP="00E05A7E">
      <w:pPr>
        <w:rPr>
          <w:rFonts w:ascii="Tahoma" w:hAnsi="Tahoma" w:cs="Tahoma"/>
          <w:b/>
          <w:sz w:val="21"/>
          <w:szCs w:val="21"/>
          <w:lang w:val="uk-UA"/>
        </w:rPr>
      </w:pPr>
      <w:r w:rsidRPr="000D2D47">
        <w:rPr>
          <w:rFonts w:ascii="Tahoma" w:hAnsi="Tahoma" w:cs="Tahoma"/>
          <w:b/>
          <w:sz w:val="21"/>
          <w:szCs w:val="21"/>
          <w:lang w:val="uk-UA"/>
        </w:rPr>
        <w:t>П</w:t>
      </w:r>
      <w:r w:rsidR="00154E55" w:rsidRPr="000D2D47">
        <w:rPr>
          <w:rFonts w:ascii="Tahoma" w:hAnsi="Tahoma" w:cs="Tahoma"/>
          <w:b/>
          <w:sz w:val="21"/>
          <w:szCs w:val="21"/>
          <w:lang w:val="uk-UA"/>
        </w:rPr>
        <w:t>РАВИЛА ОФОРМЛЕННЯ ТЕНДЕРНОЇ ПРОПОЗИЦІЇ УЧАСНИКА ТОРГІВ</w:t>
      </w:r>
    </w:p>
    <w:p w:rsidR="00E8478B" w:rsidRPr="000D2D47" w:rsidRDefault="00E8478B" w:rsidP="005B3679">
      <w:pPr>
        <w:numPr>
          <w:ilvl w:val="0"/>
          <w:numId w:val="3"/>
        </w:numPr>
        <w:ind w:left="0" w:firstLine="284"/>
        <w:jc w:val="both"/>
        <w:rPr>
          <w:rFonts w:ascii="Tahoma" w:hAnsi="Tahoma" w:cs="Tahoma"/>
          <w:sz w:val="21"/>
          <w:szCs w:val="21"/>
          <w:lang w:val="uk-UA"/>
        </w:rPr>
      </w:pPr>
      <w:r w:rsidRPr="000D2D47">
        <w:rPr>
          <w:rFonts w:ascii="Tahoma" w:hAnsi="Tahoma" w:cs="Tahoma"/>
          <w:sz w:val="21"/>
          <w:szCs w:val="21"/>
          <w:lang w:val="uk-UA"/>
        </w:rPr>
        <w:t xml:space="preserve">Учасники мають подавати пропозиції у письмовому вигляді особисто або поштою (кур’єрською). </w:t>
      </w:r>
    </w:p>
    <w:p w:rsidR="00887586" w:rsidRPr="000D2D47" w:rsidRDefault="00887586" w:rsidP="005B3679">
      <w:pPr>
        <w:numPr>
          <w:ilvl w:val="0"/>
          <w:numId w:val="3"/>
        </w:numPr>
        <w:ind w:left="0" w:firstLine="284"/>
        <w:jc w:val="both"/>
        <w:rPr>
          <w:rFonts w:ascii="Tahoma" w:hAnsi="Tahoma" w:cs="Tahoma"/>
          <w:sz w:val="21"/>
          <w:szCs w:val="21"/>
          <w:lang w:val="uk-UA"/>
        </w:rPr>
      </w:pPr>
      <w:r w:rsidRPr="000D2D47">
        <w:rPr>
          <w:rFonts w:ascii="Tahoma" w:hAnsi="Tahoma" w:cs="Tahoma"/>
          <w:sz w:val="21"/>
          <w:szCs w:val="21"/>
          <w:lang w:val="uk-UA"/>
        </w:rPr>
        <w:t>Всі копії будь-яких документів, що включаються в тендерну пропозицію, мають бути обов’язково завіреними підписом учасника, а якщо учасником є юридична особа, то печаткою та підписом уповноваженої особи. До тендерної пропозиції повинні додаватись документи, які посвідчують право такої уповноваженої особи підписувати тендерну пропозицію (наказ про призначення керівника або довіреність).</w:t>
      </w:r>
    </w:p>
    <w:p w:rsidR="00E8478B" w:rsidRPr="000D2D47" w:rsidRDefault="00E8478B" w:rsidP="005B3679">
      <w:pPr>
        <w:numPr>
          <w:ilvl w:val="0"/>
          <w:numId w:val="3"/>
        </w:numPr>
        <w:ind w:left="0" w:firstLine="284"/>
        <w:jc w:val="both"/>
        <w:rPr>
          <w:rFonts w:ascii="Tahoma" w:hAnsi="Tahoma" w:cs="Tahoma"/>
          <w:sz w:val="21"/>
          <w:szCs w:val="21"/>
          <w:lang w:val="uk-UA"/>
        </w:rPr>
      </w:pPr>
      <w:r w:rsidRPr="000D2D47">
        <w:rPr>
          <w:rFonts w:ascii="Tahoma" w:hAnsi="Tahoma" w:cs="Tahoma"/>
          <w:sz w:val="21"/>
          <w:szCs w:val="21"/>
          <w:lang w:val="uk-UA"/>
        </w:rPr>
        <w:t>Надані копії документів мають бути розбірливими та якісними.</w:t>
      </w:r>
    </w:p>
    <w:p w:rsidR="00E8478B" w:rsidRPr="000D2D47" w:rsidRDefault="00E8478B" w:rsidP="005B3679">
      <w:pPr>
        <w:numPr>
          <w:ilvl w:val="0"/>
          <w:numId w:val="3"/>
        </w:numPr>
        <w:ind w:left="0" w:firstLine="284"/>
        <w:jc w:val="both"/>
        <w:rPr>
          <w:rFonts w:ascii="Tahoma" w:hAnsi="Tahoma" w:cs="Tahoma"/>
          <w:sz w:val="21"/>
          <w:szCs w:val="21"/>
          <w:lang w:val="uk-UA"/>
        </w:rPr>
      </w:pPr>
      <w:r w:rsidRPr="000D2D47">
        <w:rPr>
          <w:rFonts w:ascii="Tahoma" w:hAnsi="Tahoma" w:cs="Tahoma"/>
          <w:sz w:val="21"/>
          <w:szCs w:val="21"/>
          <w:lang w:val="uk-UA"/>
        </w:rPr>
        <w:t>Відповідальність за достовірність наданої інформації в своїй тендерній пропозиції несе учасник.</w:t>
      </w:r>
    </w:p>
    <w:p w:rsidR="00E8478B" w:rsidRPr="000D2D47" w:rsidRDefault="00E8478B" w:rsidP="005B3679">
      <w:pPr>
        <w:numPr>
          <w:ilvl w:val="0"/>
          <w:numId w:val="3"/>
        </w:numPr>
        <w:ind w:left="0" w:firstLine="284"/>
        <w:jc w:val="both"/>
        <w:rPr>
          <w:rFonts w:ascii="Tahoma" w:hAnsi="Tahoma" w:cs="Tahoma"/>
          <w:sz w:val="21"/>
          <w:szCs w:val="21"/>
          <w:lang w:val="uk-UA"/>
        </w:rPr>
      </w:pPr>
      <w:r w:rsidRPr="000D2D47">
        <w:rPr>
          <w:rFonts w:ascii="Tahoma" w:hAnsi="Tahoma" w:cs="Tahoma"/>
          <w:sz w:val="21"/>
          <w:szCs w:val="21"/>
          <w:lang w:val="uk-UA"/>
        </w:rPr>
        <w:t xml:space="preserve">Строк дії тендерної пропозиції повинен становити не менше </w:t>
      </w:r>
      <w:r w:rsidR="000D2D47">
        <w:rPr>
          <w:rFonts w:ascii="Tahoma" w:hAnsi="Tahoma" w:cs="Tahoma"/>
          <w:sz w:val="21"/>
          <w:szCs w:val="21"/>
          <w:lang w:val="uk-UA"/>
        </w:rPr>
        <w:t>60 календарних днів</w:t>
      </w:r>
      <w:r w:rsidRPr="000D2D47">
        <w:rPr>
          <w:rFonts w:ascii="Tahoma" w:hAnsi="Tahoma" w:cs="Tahoma"/>
          <w:sz w:val="21"/>
          <w:szCs w:val="21"/>
          <w:lang w:val="uk-UA"/>
        </w:rPr>
        <w:t xml:space="preserve"> з дати </w:t>
      </w:r>
      <w:r w:rsidR="000D2D47">
        <w:rPr>
          <w:rFonts w:ascii="Tahoma" w:hAnsi="Tahoma" w:cs="Tahoma"/>
          <w:sz w:val="21"/>
          <w:szCs w:val="21"/>
          <w:lang w:val="uk-UA"/>
        </w:rPr>
        <w:t>відкриття пропозицій</w:t>
      </w:r>
      <w:r w:rsidRPr="000D2D47">
        <w:rPr>
          <w:rFonts w:ascii="Tahoma" w:hAnsi="Tahoma" w:cs="Tahoma"/>
          <w:sz w:val="21"/>
          <w:szCs w:val="21"/>
          <w:lang w:val="uk-UA"/>
        </w:rPr>
        <w:t>.</w:t>
      </w:r>
    </w:p>
    <w:p w:rsidR="00E8478B" w:rsidRPr="000D2D47" w:rsidRDefault="00E8478B" w:rsidP="005B3679">
      <w:pPr>
        <w:numPr>
          <w:ilvl w:val="0"/>
          <w:numId w:val="3"/>
        </w:numPr>
        <w:ind w:left="0" w:firstLine="284"/>
        <w:jc w:val="both"/>
        <w:rPr>
          <w:rFonts w:ascii="Tahoma" w:hAnsi="Tahoma" w:cs="Tahoma"/>
          <w:sz w:val="21"/>
          <w:szCs w:val="21"/>
          <w:lang w:val="uk-UA"/>
        </w:rPr>
      </w:pPr>
      <w:r w:rsidRPr="000D2D47">
        <w:rPr>
          <w:rFonts w:ascii="Tahoma" w:hAnsi="Tahoma" w:cs="Tahoma"/>
          <w:b/>
          <w:sz w:val="21"/>
          <w:szCs w:val="21"/>
          <w:lang w:val="uk-UA"/>
        </w:rPr>
        <w:t>Тендерна пропозиція має бути отримана Мережею у</w:t>
      </w:r>
      <w:r w:rsidR="00BC0287" w:rsidRPr="000D2D47">
        <w:rPr>
          <w:rFonts w:ascii="Tahoma" w:hAnsi="Tahoma" w:cs="Tahoma"/>
          <w:b/>
          <w:sz w:val="21"/>
          <w:szCs w:val="21"/>
          <w:lang w:val="uk-UA"/>
        </w:rPr>
        <w:t xml:space="preserve"> друкованому вигляді у</w:t>
      </w:r>
      <w:r w:rsidRPr="000D2D47">
        <w:rPr>
          <w:rFonts w:ascii="Tahoma" w:hAnsi="Tahoma" w:cs="Tahoma"/>
          <w:b/>
          <w:sz w:val="21"/>
          <w:szCs w:val="21"/>
          <w:lang w:val="uk-UA"/>
        </w:rPr>
        <w:t xml:space="preserve"> конверті, який на лініях склеювання має бути промаркований печаткою учасника у декількох місцях</w:t>
      </w:r>
      <w:r w:rsidRPr="000D2D47">
        <w:rPr>
          <w:rFonts w:ascii="Tahoma" w:hAnsi="Tahoma" w:cs="Tahoma"/>
          <w:sz w:val="21"/>
          <w:szCs w:val="21"/>
          <w:lang w:val="uk-UA"/>
        </w:rPr>
        <w:t xml:space="preserve">, аби виключити можливість несанкціонованого ознайомлення із вмістом конверту до настання дати розкриття Мережею тендерних пропозицій. </w:t>
      </w:r>
    </w:p>
    <w:p w:rsidR="00E8478B" w:rsidRPr="000D2D47" w:rsidRDefault="003F5B4B" w:rsidP="005B3679">
      <w:pPr>
        <w:numPr>
          <w:ilvl w:val="0"/>
          <w:numId w:val="3"/>
        </w:numPr>
        <w:ind w:left="0" w:firstLine="284"/>
        <w:jc w:val="both"/>
        <w:rPr>
          <w:rFonts w:ascii="Tahoma" w:hAnsi="Tahoma" w:cs="Tahoma"/>
          <w:sz w:val="21"/>
          <w:szCs w:val="21"/>
          <w:lang w:val="uk-UA"/>
        </w:rPr>
      </w:pPr>
      <w:r w:rsidRPr="000D2D47">
        <w:rPr>
          <w:rFonts w:ascii="Tahoma" w:hAnsi="Tahoma" w:cs="Tahoma"/>
          <w:sz w:val="21"/>
          <w:szCs w:val="21"/>
          <w:lang w:val="uk-UA"/>
        </w:rPr>
        <w:t xml:space="preserve"> </w:t>
      </w:r>
      <w:r w:rsidR="00E8478B" w:rsidRPr="000D2D47">
        <w:rPr>
          <w:rFonts w:ascii="Tahoma" w:hAnsi="Tahoma" w:cs="Tahoma"/>
          <w:sz w:val="21"/>
          <w:szCs w:val="21"/>
          <w:lang w:val="uk-UA"/>
        </w:rPr>
        <w:t xml:space="preserve">У разі, якщо тендерна пропозиція надійшла після спливу кінцевого терміну приймання тендерних пропозицій, то конверт з такою тендерною пропозицією не розкривається і повертається Мережею на адресу відправника. </w:t>
      </w:r>
    </w:p>
    <w:p w:rsidR="00314415" w:rsidRPr="000D2D47" w:rsidRDefault="003F5B4B" w:rsidP="00314415">
      <w:pPr>
        <w:numPr>
          <w:ilvl w:val="0"/>
          <w:numId w:val="3"/>
        </w:numPr>
        <w:ind w:left="0" w:firstLine="284"/>
        <w:jc w:val="both"/>
        <w:rPr>
          <w:rFonts w:ascii="Tahoma" w:hAnsi="Tahoma" w:cs="Tahoma"/>
          <w:sz w:val="21"/>
          <w:szCs w:val="21"/>
          <w:lang w:val="uk-UA"/>
        </w:rPr>
      </w:pPr>
      <w:r w:rsidRPr="000D2D47">
        <w:rPr>
          <w:rFonts w:ascii="Tahoma" w:hAnsi="Tahoma" w:cs="Tahoma"/>
          <w:sz w:val="21"/>
          <w:szCs w:val="21"/>
          <w:lang w:val="uk-UA"/>
        </w:rPr>
        <w:t xml:space="preserve"> </w:t>
      </w:r>
      <w:r w:rsidR="00E8478B" w:rsidRPr="000D2D47">
        <w:rPr>
          <w:rFonts w:ascii="Tahoma" w:hAnsi="Tahoma" w:cs="Tahoma"/>
          <w:sz w:val="21"/>
          <w:szCs w:val="21"/>
          <w:lang w:val="uk-UA"/>
        </w:rPr>
        <w:t xml:space="preserve">До участі у оцінці тендерних пропозицій Комітетом із затвердження закупівлі допускаються тендерні пропозиції, які повністю відповідають </w:t>
      </w:r>
      <w:r w:rsidRPr="000D2D47">
        <w:rPr>
          <w:rFonts w:ascii="Tahoma" w:hAnsi="Tahoma" w:cs="Tahoma"/>
          <w:color w:val="000000"/>
          <w:spacing w:val="-4"/>
          <w:sz w:val="21"/>
          <w:szCs w:val="21"/>
          <w:lang w:val="uk-UA"/>
        </w:rPr>
        <w:t xml:space="preserve">умовам </w:t>
      </w:r>
      <w:r w:rsidR="00E8478B" w:rsidRPr="000D2D47">
        <w:rPr>
          <w:rFonts w:ascii="Tahoma" w:hAnsi="Tahoma" w:cs="Tahoma"/>
          <w:color w:val="000000"/>
          <w:spacing w:val="-4"/>
          <w:sz w:val="21"/>
          <w:szCs w:val="21"/>
          <w:lang w:val="uk-UA"/>
        </w:rPr>
        <w:t xml:space="preserve">Оголошення та формі </w:t>
      </w:r>
      <w:r w:rsidR="00F974ED" w:rsidRPr="000D2D47">
        <w:rPr>
          <w:rFonts w:ascii="Tahoma" w:hAnsi="Tahoma" w:cs="Tahoma"/>
          <w:color w:val="000000"/>
          <w:spacing w:val="-4"/>
          <w:sz w:val="21"/>
          <w:szCs w:val="21"/>
          <w:lang w:val="uk-UA"/>
        </w:rPr>
        <w:t>т</w:t>
      </w:r>
      <w:r w:rsidR="00E8478B" w:rsidRPr="000D2D47">
        <w:rPr>
          <w:rFonts w:ascii="Tahoma" w:hAnsi="Tahoma" w:cs="Tahoma"/>
          <w:color w:val="000000"/>
          <w:spacing w:val="-4"/>
          <w:sz w:val="21"/>
          <w:szCs w:val="21"/>
          <w:lang w:val="uk-UA"/>
        </w:rPr>
        <w:t>ендерної пропозиції</w:t>
      </w:r>
      <w:r w:rsidR="00E8478B" w:rsidRPr="000D2D47">
        <w:rPr>
          <w:rFonts w:ascii="Tahoma" w:hAnsi="Tahoma" w:cs="Tahoma"/>
          <w:sz w:val="21"/>
          <w:szCs w:val="21"/>
          <w:lang w:val="uk-UA"/>
        </w:rPr>
        <w:t xml:space="preserve">. </w:t>
      </w:r>
    </w:p>
    <w:p w:rsidR="00BE4D31" w:rsidRPr="000D2D47" w:rsidRDefault="00BE4D31" w:rsidP="00E05A7E">
      <w:pPr>
        <w:jc w:val="both"/>
        <w:rPr>
          <w:rFonts w:ascii="Tahoma" w:hAnsi="Tahoma" w:cs="Tahoma"/>
          <w:b/>
          <w:sz w:val="21"/>
          <w:szCs w:val="21"/>
          <w:lang w:val="uk-UA"/>
        </w:rPr>
      </w:pPr>
    </w:p>
    <w:p w:rsidR="00E8478B" w:rsidRPr="000D2D47" w:rsidRDefault="00E8478B" w:rsidP="00E05A7E">
      <w:pPr>
        <w:jc w:val="both"/>
        <w:rPr>
          <w:rFonts w:ascii="Tahoma" w:hAnsi="Tahoma" w:cs="Tahoma"/>
          <w:b/>
          <w:sz w:val="21"/>
          <w:szCs w:val="21"/>
          <w:lang w:val="uk-UA"/>
        </w:rPr>
      </w:pPr>
      <w:r w:rsidRPr="000D2D47">
        <w:rPr>
          <w:rFonts w:ascii="Tahoma" w:hAnsi="Tahoma" w:cs="Tahoma"/>
          <w:b/>
          <w:sz w:val="21"/>
          <w:szCs w:val="21"/>
          <w:lang w:val="uk-UA"/>
        </w:rPr>
        <w:t>Т</w:t>
      </w:r>
      <w:r w:rsidR="00154E55" w:rsidRPr="000D2D47">
        <w:rPr>
          <w:rFonts w:ascii="Tahoma" w:hAnsi="Tahoma" w:cs="Tahoma"/>
          <w:b/>
          <w:sz w:val="21"/>
          <w:szCs w:val="21"/>
          <w:lang w:val="uk-UA"/>
        </w:rPr>
        <w:t>ЕНДЕРНІ ПРОПОЗИЦІЇ ПРИЙМАЮТЬСЯ ЗА АДРЕСОЮ</w:t>
      </w:r>
      <w:r w:rsidRPr="000D2D47">
        <w:rPr>
          <w:rFonts w:ascii="Tahoma" w:hAnsi="Tahoma" w:cs="Tahoma"/>
          <w:b/>
          <w:sz w:val="21"/>
          <w:szCs w:val="21"/>
          <w:lang w:val="uk-UA"/>
        </w:rPr>
        <w:t>:</w:t>
      </w:r>
    </w:p>
    <w:p w:rsidR="00BC0287" w:rsidRDefault="00E8478B" w:rsidP="00E05A7E">
      <w:pPr>
        <w:jc w:val="both"/>
        <w:rPr>
          <w:rFonts w:ascii="Tahoma" w:hAnsi="Tahoma" w:cs="Tahoma"/>
          <w:bCs/>
          <w:color w:val="000000"/>
          <w:spacing w:val="-7"/>
          <w:sz w:val="21"/>
          <w:szCs w:val="21"/>
          <w:lang w:val="uk-UA"/>
        </w:rPr>
      </w:pPr>
      <w:r w:rsidRPr="000D2D47">
        <w:rPr>
          <w:rFonts w:ascii="Tahoma" w:hAnsi="Tahoma" w:cs="Tahoma"/>
          <w:bCs/>
          <w:color w:val="000000"/>
          <w:spacing w:val="-7"/>
          <w:sz w:val="21"/>
          <w:szCs w:val="21"/>
          <w:lang w:val="uk-UA"/>
        </w:rPr>
        <w:t xml:space="preserve">Україна,  04080, м. Київ, вул. </w:t>
      </w:r>
      <w:proofErr w:type="spellStart"/>
      <w:r w:rsidRPr="000D2D47">
        <w:rPr>
          <w:rFonts w:ascii="Tahoma" w:hAnsi="Tahoma" w:cs="Tahoma"/>
          <w:bCs/>
          <w:color w:val="000000"/>
          <w:spacing w:val="-7"/>
          <w:sz w:val="21"/>
          <w:szCs w:val="21"/>
          <w:lang w:val="uk-UA"/>
        </w:rPr>
        <w:t>Межигірська</w:t>
      </w:r>
      <w:proofErr w:type="spellEnd"/>
      <w:r w:rsidRPr="000D2D47">
        <w:rPr>
          <w:rFonts w:ascii="Tahoma" w:hAnsi="Tahoma" w:cs="Tahoma"/>
          <w:bCs/>
          <w:color w:val="000000"/>
          <w:spacing w:val="-7"/>
          <w:sz w:val="21"/>
          <w:szCs w:val="21"/>
          <w:lang w:val="uk-UA"/>
        </w:rPr>
        <w:t>, 87-</w:t>
      </w:r>
      <w:r w:rsidR="00703AF8">
        <w:rPr>
          <w:rFonts w:ascii="Tahoma" w:hAnsi="Tahoma" w:cs="Tahoma"/>
          <w:bCs/>
          <w:color w:val="000000"/>
          <w:spacing w:val="-7"/>
          <w:sz w:val="21"/>
          <w:szCs w:val="21"/>
          <w:lang w:val="uk-UA"/>
        </w:rPr>
        <w:t>Б</w:t>
      </w:r>
      <w:r w:rsidRPr="000D2D47">
        <w:rPr>
          <w:rFonts w:ascii="Tahoma" w:hAnsi="Tahoma" w:cs="Tahoma"/>
          <w:bCs/>
          <w:color w:val="000000"/>
          <w:spacing w:val="-7"/>
          <w:sz w:val="21"/>
          <w:szCs w:val="21"/>
          <w:lang w:val="uk-UA"/>
        </w:rPr>
        <w:t xml:space="preserve">, </w:t>
      </w:r>
      <w:r w:rsidRPr="000D2D47">
        <w:rPr>
          <w:rFonts w:ascii="Tahoma" w:hAnsi="Tahoma" w:cs="Tahoma"/>
          <w:color w:val="000000"/>
          <w:spacing w:val="-4"/>
          <w:sz w:val="21"/>
          <w:szCs w:val="21"/>
          <w:lang w:val="uk-UA"/>
        </w:rPr>
        <w:t>під’їзд 1,</w:t>
      </w:r>
      <w:r w:rsidRPr="000D2D47">
        <w:rPr>
          <w:rFonts w:ascii="Tahoma" w:hAnsi="Tahoma" w:cs="Tahoma"/>
          <w:bCs/>
          <w:color w:val="000000"/>
          <w:spacing w:val="-7"/>
          <w:sz w:val="21"/>
          <w:szCs w:val="21"/>
          <w:lang w:val="uk-UA"/>
        </w:rPr>
        <w:t xml:space="preserve"> </w:t>
      </w:r>
      <w:r w:rsidRPr="000D2D47">
        <w:rPr>
          <w:rFonts w:ascii="Tahoma" w:hAnsi="Tahoma" w:cs="Tahoma"/>
          <w:color w:val="000000"/>
          <w:spacing w:val="-4"/>
          <w:sz w:val="21"/>
          <w:szCs w:val="21"/>
          <w:lang w:val="uk-UA"/>
        </w:rPr>
        <w:t>поверх 2.</w:t>
      </w:r>
      <w:r w:rsidRPr="000D2D47">
        <w:rPr>
          <w:rFonts w:ascii="Tahoma" w:hAnsi="Tahoma" w:cs="Tahoma"/>
          <w:bCs/>
          <w:color w:val="000000"/>
          <w:spacing w:val="-7"/>
          <w:sz w:val="21"/>
          <w:szCs w:val="21"/>
          <w:lang w:val="uk-UA"/>
        </w:rPr>
        <w:t xml:space="preserve"> </w:t>
      </w:r>
    </w:p>
    <w:p w:rsidR="00AA6E5E" w:rsidRDefault="00AA6E5E" w:rsidP="00E05A7E">
      <w:pPr>
        <w:jc w:val="both"/>
        <w:rPr>
          <w:rFonts w:ascii="Tahoma" w:hAnsi="Tahoma" w:cs="Tahoma"/>
          <w:bCs/>
          <w:color w:val="000000"/>
          <w:spacing w:val="-7"/>
          <w:sz w:val="21"/>
          <w:szCs w:val="21"/>
          <w:lang w:val="uk-UA"/>
        </w:rPr>
      </w:pPr>
    </w:p>
    <w:p w:rsidR="00AA6E5E" w:rsidRPr="00AA6E5E" w:rsidRDefault="00AA6E5E" w:rsidP="00E05A7E">
      <w:pPr>
        <w:jc w:val="both"/>
        <w:rPr>
          <w:rFonts w:ascii="Tahoma" w:hAnsi="Tahoma" w:cs="Tahoma"/>
          <w:b/>
          <w:sz w:val="21"/>
          <w:szCs w:val="21"/>
          <w:lang w:val="uk-UA"/>
        </w:rPr>
      </w:pPr>
      <w:r w:rsidRPr="00AA6E5E">
        <w:rPr>
          <w:rFonts w:ascii="Tahoma" w:hAnsi="Tahoma" w:cs="Tahoma"/>
          <w:b/>
          <w:sz w:val="21"/>
          <w:szCs w:val="21"/>
          <w:lang w:val="uk-UA"/>
        </w:rPr>
        <w:t>ПРОВЕДЕННЯ ПРОЦЕДУРИ РЕДУКЦІОНУ:</w:t>
      </w:r>
    </w:p>
    <w:p w:rsidR="00AA6E5E" w:rsidRDefault="00AA6E5E" w:rsidP="00E05A7E">
      <w:pPr>
        <w:jc w:val="both"/>
        <w:rPr>
          <w:rFonts w:ascii="Tahoma" w:hAnsi="Tahoma" w:cs="Tahoma"/>
          <w:bCs/>
          <w:color w:val="000000"/>
          <w:spacing w:val="-7"/>
          <w:sz w:val="21"/>
          <w:szCs w:val="21"/>
          <w:lang w:val="uk-UA"/>
        </w:rPr>
      </w:pPr>
      <w:r>
        <w:rPr>
          <w:rFonts w:ascii="Tahoma" w:hAnsi="Tahoma" w:cs="Tahoma"/>
          <w:bCs/>
          <w:color w:val="000000"/>
          <w:spacing w:val="-7"/>
          <w:sz w:val="21"/>
          <w:szCs w:val="21"/>
          <w:lang w:val="uk-UA"/>
        </w:rPr>
        <w:t xml:space="preserve">Мережа залишає за собою право провести процедуру </w:t>
      </w:r>
      <w:proofErr w:type="spellStart"/>
      <w:r>
        <w:rPr>
          <w:rFonts w:ascii="Tahoma" w:hAnsi="Tahoma" w:cs="Tahoma"/>
          <w:bCs/>
          <w:color w:val="000000"/>
          <w:spacing w:val="-7"/>
          <w:sz w:val="21"/>
          <w:szCs w:val="21"/>
          <w:lang w:val="uk-UA"/>
        </w:rPr>
        <w:t>рекціону</w:t>
      </w:r>
      <w:proofErr w:type="spellEnd"/>
      <w:r>
        <w:rPr>
          <w:rFonts w:ascii="Tahoma" w:hAnsi="Tahoma" w:cs="Tahoma"/>
          <w:bCs/>
          <w:color w:val="000000"/>
          <w:spacing w:val="-7"/>
          <w:sz w:val="21"/>
          <w:szCs w:val="21"/>
          <w:lang w:val="uk-UA"/>
        </w:rPr>
        <w:t>.</w:t>
      </w:r>
    </w:p>
    <w:p w:rsidR="00AA6E5E" w:rsidRPr="000D2D47" w:rsidRDefault="00AA6E5E" w:rsidP="00E05A7E">
      <w:pPr>
        <w:jc w:val="both"/>
        <w:rPr>
          <w:rFonts w:ascii="Tahoma" w:hAnsi="Tahoma" w:cs="Tahoma"/>
          <w:bCs/>
          <w:color w:val="000000"/>
          <w:spacing w:val="-7"/>
          <w:sz w:val="21"/>
          <w:szCs w:val="21"/>
          <w:lang w:val="uk-UA"/>
        </w:rPr>
      </w:pPr>
      <w:r>
        <w:rPr>
          <w:rFonts w:ascii="Tahoma" w:hAnsi="Tahoma" w:cs="Tahoma"/>
          <w:bCs/>
          <w:color w:val="000000"/>
          <w:spacing w:val="-7"/>
          <w:sz w:val="21"/>
          <w:szCs w:val="21"/>
          <w:lang w:val="uk-UA"/>
        </w:rPr>
        <w:t xml:space="preserve">Інформація про проведення </w:t>
      </w:r>
      <w:proofErr w:type="spellStart"/>
      <w:r>
        <w:rPr>
          <w:rFonts w:ascii="Tahoma" w:hAnsi="Tahoma" w:cs="Tahoma"/>
          <w:bCs/>
          <w:color w:val="000000"/>
          <w:spacing w:val="-7"/>
          <w:sz w:val="21"/>
          <w:szCs w:val="21"/>
          <w:lang w:val="uk-UA"/>
        </w:rPr>
        <w:t>редукціону</w:t>
      </w:r>
      <w:proofErr w:type="spellEnd"/>
      <w:r>
        <w:rPr>
          <w:rFonts w:ascii="Tahoma" w:hAnsi="Tahoma" w:cs="Tahoma"/>
          <w:bCs/>
          <w:color w:val="000000"/>
          <w:spacing w:val="-7"/>
          <w:sz w:val="21"/>
          <w:szCs w:val="21"/>
          <w:lang w:val="uk-UA"/>
        </w:rPr>
        <w:t xml:space="preserve"> буде повідомлена учасникам закупівлі додатково.</w:t>
      </w:r>
    </w:p>
    <w:p w:rsidR="0024589B" w:rsidRPr="000D2D47" w:rsidRDefault="00E8478B" w:rsidP="00887586">
      <w:pPr>
        <w:ind w:firstLine="426"/>
        <w:jc w:val="both"/>
        <w:rPr>
          <w:rFonts w:ascii="Tahoma" w:hAnsi="Tahoma" w:cs="Tahoma"/>
          <w:b/>
          <w:sz w:val="21"/>
          <w:szCs w:val="21"/>
          <w:lang w:val="uk-UA"/>
        </w:rPr>
      </w:pPr>
      <w:r w:rsidRPr="000D2D47">
        <w:rPr>
          <w:rFonts w:ascii="Tahoma" w:hAnsi="Tahoma" w:cs="Tahoma"/>
          <w:sz w:val="21"/>
          <w:szCs w:val="21"/>
          <w:lang w:val="uk-UA"/>
        </w:rPr>
        <w:tab/>
      </w:r>
    </w:p>
    <w:p w:rsidR="00E8478B" w:rsidRPr="000D2D47" w:rsidRDefault="00E8478B" w:rsidP="00E05A7E">
      <w:pPr>
        <w:jc w:val="both"/>
        <w:rPr>
          <w:rFonts w:ascii="Tahoma" w:hAnsi="Tahoma" w:cs="Tahoma"/>
          <w:sz w:val="21"/>
          <w:szCs w:val="21"/>
          <w:lang w:val="uk-UA"/>
        </w:rPr>
      </w:pPr>
      <w:r w:rsidRPr="000D2D47">
        <w:rPr>
          <w:rFonts w:ascii="Tahoma" w:hAnsi="Tahoma" w:cs="Tahoma"/>
          <w:b/>
          <w:sz w:val="21"/>
          <w:szCs w:val="21"/>
          <w:lang w:val="uk-UA"/>
        </w:rPr>
        <w:t>К</w:t>
      </w:r>
      <w:r w:rsidR="00154E55" w:rsidRPr="000D2D47">
        <w:rPr>
          <w:rFonts w:ascii="Tahoma" w:hAnsi="Tahoma" w:cs="Tahoma"/>
          <w:b/>
          <w:sz w:val="21"/>
          <w:szCs w:val="21"/>
          <w:lang w:val="uk-UA"/>
        </w:rPr>
        <w:t>ІНЦЕВИЙ ТЕРМІН ПРИЙМАННЯ ТЕНДЕРНИХ ПРОПОЗИЦІЙ ВІД УЧАСНИКІВ ТОРГІВ</w:t>
      </w:r>
      <w:r w:rsidRPr="000D2D47">
        <w:rPr>
          <w:rFonts w:ascii="Tahoma" w:hAnsi="Tahoma" w:cs="Tahoma"/>
          <w:sz w:val="21"/>
          <w:szCs w:val="21"/>
          <w:lang w:val="uk-UA"/>
        </w:rPr>
        <w:t xml:space="preserve">: </w:t>
      </w:r>
    </w:p>
    <w:p w:rsidR="00E8478B" w:rsidRPr="000D2D47" w:rsidRDefault="0008371B" w:rsidP="00E05A7E">
      <w:pPr>
        <w:rPr>
          <w:rFonts w:ascii="Tahoma" w:hAnsi="Tahoma" w:cs="Tahoma"/>
          <w:color w:val="000000"/>
          <w:spacing w:val="-4"/>
          <w:sz w:val="21"/>
          <w:szCs w:val="21"/>
          <w:lang w:val="uk-UA"/>
        </w:rPr>
      </w:pPr>
      <w:r w:rsidRPr="000D2D47">
        <w:rPr>
          <w:rFonts w:ascii="Tahoma" w:hAnsi="Tahoma" w:cs="Tahoma"/>
          <w:sz w:val="21"/>
          <w:szCs w:val="21"/>
          <w:lang w:val="uk-UA"/>
        </w:rPr>
        <w:t xml:space="preserve"> «</w:t>
      </w:r>
      <w:r w:rsidR="0091435D">
        <w:rPr>
          <w:rFonts w:ascii="Tahoma" w:hAnsi="Tahoma" w:cs="Tahoma"/>
          <w:sz w:val="21"/>
          <w:szCs w:val="21"/>
          <w:lang w:val="uk-UA"/>
        </w:rPr>
        <w:t>15</w:t>
      </w:r>
      <w:r w:rsidR="00580B8B" w:rsidRPr="000D2D47">
        <w:rPr>
          <w:rFonts w:ascii="Tahoma" w:hAnsi="Tahoma" w:cs="Tahoma"/>
          <w:sz w:val="21"/>
          <w:szCs w:val="21"/>
          <w:lang w:val="uk-UA"/>
        </w:rPr>
        <w:t xml:space="preserve">» </w:t>
      </w:r>
      <w:r w:rsidR="0088735D">
        <w:rPr>
          <w:rFonts w:ascii="Tahoma" w:hAnsi="Tahoma" w:cs="Tahoma"/>
          <w:sz w:val="21"/>
          <w:szCs w:val="21"/>
          <w:lang w:val="uk-UA"/>
        </w:rPr>
        <w:t>квітня</w:t>
      </w:r>
      <w:r w:rsidR="00580B8B" w:rsidRPr="000D2D47">
        <w:rPr>
          <w:rFonts w:ascii="Tahoma" w:hAnsi="Tahoma" w:cs="Tahoma"/>
          <w:sz w:val="21"/>
          <w:szCs w:val="21"/>
          <w:lang w:val="uk-UA"/>
        </w:rPr>
        <w:t xml:space="preserve"> 201</w:t>
      </w:r>
      <w:r w:rsidR="00703AF8">
        <w:rPr>
          <w:rFonts w:ascii="Tahoma" w:hAnsi="Tahoma" w:cs="Tahoma"/>
          <w:sz w:val="21"/>
          <w:szCs w:val="21"/>
          <w:lang w:val="uk-UA"/>
        </w:rPr>
        <w:t>6</w:t>
      </w:r>
      <w:r w:rsidR="00314415" w:rsidRPr="000D2D47">
        <w:rPr>
          <w:rFonts w:ascii="Tahoma" w:hAnsi="Tahoma" w:cs="Tahoma"/>
          <w:sz w:val="21"/>
          <w:szCs w:val="21"/>
          <w:lang w:val="uk-UA"/>
        </w:rPr>
        <w:t xml:space="preserve"> року, до 1</w:t>
      </w:r>
      <w:r w:rsidR="00703AF8">
        <w:rPr>
          <w:rFonts w:ascii="Tahoma" w:hAnsi="Tahoma" w:cs="Tahoma"/>
          <w:sz w:val="21"/>
          <w:szCs w:val="21"/>
          <w:lang w:val="uk-UA"/>
        </w:rPr>
        <w:t>5</w:t>
      </w:r>
      <w:r w:rsidR="00E8478B" w:rsidRPr="000D2D47">
        <w:rPr>
          <w:rFonts w:ascii="Tahoma" w:hAnsi="Tahoma" w:cs="Tahoma"/>
          <w:sz w:val="21"/>
          <w:szCs w:val="21"/>
          <w:lang w:val="uk-UA"/>
        </w:rPr>
        <w:t xml:space="preserve"> год. 00 хв. за київським часом.</w:t>
      </w:r>
    </w:p>
    <w:p w:rsidR="00E8478B" w:rsidRPr="000D2D47" w:rsidRDefault="00E8478B" w:rsidP="00E05A7E">
      <w:pPr>
        <w:jc w:val="both"/>
        <w:rPr>
          <w:rFonts w:ascii="Tahoma" w:hAnsi="Tahoma" w:cs="Tahoma"/>
          <w:b/>
          <w:bCs/>
          <w:iCs/>
          <w:sz w:val="21"/>
          <w:szCs w:val="21"/>
          <w:highlight w:val="yellow"/>
          <w:lang w:val="uk-UA"/>
        </w:rPr>
      </w:pPr>
    </w:p>
    <w:p w:rsidR="00E8478B" w:rsidRPr="000D2D47" w:rsidRDefault="00E8478B" w:rsidP="00E05A7E">
      <w:pPr>
        <w:jc w:val="both"/>
        <w:rPr>
          <w:rFonts w:ascii="Tahoma" w:hAnsi="Tahoma" w:cs="Tahoma"/>
          <w:sz w:val="21"/>
          <w:szCs w:val="21"/>
          <w:lang w:val="uk-UA"/>
        </w:rPr>
      </w:pPr>
      <w:r w:rsidRPr="000D2D47">
        <w:rPr>
          <w:rFonts w:ascii="Tahoma" w:hAnsi="Tahoma" w:cs="Tahoma"/>
          <w:b/>
          <w:bCs/>
          <w:iCs/>
          <w:sz w:val="21"/>
          <w:szCs w:val="21"/>
          <w:lang w:val="uk-UA"/>
        </w:rPr>
        <w:t>Р</w:t>
      </w:r>
      <w:r w:rsidR="00154E55" w:rsidRPr="000D2D47">
        <w:rPr>
          <w:rFonts w:ascii="Tahoma" w:hAnsi="Tahoma" w:cs="Tahoma"/>
          <w:b/>
          <w:bCs/>
          <w:iCs/>
          <w:sz w:val="21"/>
          <w:szCs w:val="21"/>
          <w:lang w:val="uk-UA"/>
        </w:rPr>
        <w:t>ОЗКРИТТЯ ТЕНДЕРНИХ ПРОПОЗИЦІЙ УЧАСНИКІВ ТОРГІВ ВІДБУДЕТЬСЯ</w:t>
      </w:r>
      <w:r w:rsidRPr="000D2D47">
        <w:rPr>
          <w:rFonts w:ascii="Tahoma" w:hAnsi="Tahoma" w:cs="Tahoma"/>
          <w:sz w:val="21"/>
          <w:szCs w:val="21"/>
          <w:lang w:val="uk-UA"/>
        </w:rPr>
        <w:t>:</w:t>
      </w:r>
    </w:p>
    <w:p w:rsidR="00E8478B" w:rsidRPr="000D2D47" w:rsidRDefault="00314415" w:rsidP="00E05A7E">
      <w:pPr>
        <w:jc w:val="both"/>
        <w:rPr>
          <w:rFonts w:ascii="Tahoma" w:hAnsi="Tahoma" w:cs="Tahoma"/>
          <w:color w:val="000000"/>
          <w:sz w:val="21"/>
          <w:szCs w:val="21"/>
          <w:lang w:val="uk-UA"/>
        </w:rPr>
      </w:pPr>
      <w:r w:rsidRPr="000D2D47">
        <w:rPr>
          <w:rFonts w:ascii="Tahoma" w:hAnsi="Tahoma" w:cs="Tahoma"/>
          <w:sz w:val="21"/>
          <w:szCs w:val="21"/>
          <w:lang w:val="uk-UA"/>
        </w:rPr>
        <w:t>«</w:t>
      </w:r>
      <w:r w:rsidR="0091435D">
        <w:rPr>
          <w:rFonts w:ascii="Tahoma" w:hAnsi="Tahoma" w:cs="Tahoma"/>
          <w:sz w:val="21"/>
          <w:szCs w:val="21"/>
          <w:lang w:val="uk-UA"/>
        </w:rPr>
        <w:t>15</w:t>
      </w:r>
      <w:r w:rsidR="00580B8B" w:rsidRPr="000D2D47">
        <w:rPr>
          <w:rFonts w:ascii="Tahoma" w:hAnsi="Tahoma" w:cs="Tahoma"/>
          <w:sz w:val="21"/>
          <w:szCs w:val="21"/>
          <w:lang w:val="uk-UA"/>
        </w:rPr>
        <w:t xml:space="preserve">» </w:t>
      </w:r>
      <w:r w:rsidR="0088735D">
        <w:rPr>
          <w:rFonts w:ascii="Tahoma" w:hAnsi="Tahoma" w:cs="Tahoma"/>
          <w:sz w:val="21"/>
          <w:szCs w:val="21"/>
          <w:lang w:val="uk-UA"/>
        </w:rPr>
        <w:t>квітня</w:t>
      </w:r>
      <w:r w:rsidR="00580B8B" w:rsidRPr="000D2D47">
        <w:rPr>
          <w:rFonts w:ascii="Tahoma" w:hAnsi="Tahoma" w:cs="Tahoma"/>
          <w:sz w:val="21"/>
          <w:szCs w:val="21"/>
          <w:lang w:val="uk-UA"/>
        </w:rPr>
        <w:t xml:space="preserve"> 201</w:t>
      </w:r>
      <w:r w:rsidR="0091435D">
        <w:rPr>
          <w:rFonts w:ascii="Tahoma" w:hAnsi="Tahoma" w:cs="Tahoma"/>
          <w:sz w:val="21"/>
          <w:szCs w:val="21"/>
          <w:lang w:val="uk-UA"/>
        </w:rPr>
        <w:t>6</w:t>
      </w:r>
      <w:r w:rsidR="00580B8B" w:rsidRPr="000D2D47">
        <w:rPr>
          <w:rFonts w:ascii="Tahoma" w:hAnsi="Tahoma" w:cs="Tahoma"/>
          <w:sz w:val="21"/>
          <w:szCs w:val="21"/>
          <w:lang w:val="uk-UA"/>
        </w:rPr>
        <w:t xml:space="preserve"> року, о 1</w:t>
      </w:r>
      <w:r w:rsidR="00703AF8">
        <w:rPr>
          <w:rFonts w:ascii="Tahoma" w:hAnsi="Tahoma" w:cs="Tahoma"/>
          <w:sz w:val="21"/>
          <w:szCs w:val="21"/>
          <w:lang w:val="uk-UA"/>
        </w:rPr>
        <w:t>6</w:t>
      </w:r>
      <w:r w:rsidR="00E8478B" w:rsidRPr="000D2D47">
        <w:rPr>
          <w:rFonts w:ascii="Tahoma" w:hAnsi="Tahoma" w:cs="Tahoma"/>
          <w:sz w:val="21"/>
          <w:szCs w:val="21"/>
          <w:lang w:val="uk-UA"/>
        </w:rPr>
        <w:t xml:space="preserve"> год. 00 хв.</w:t>
      </w:r>
      <w:r w:rsidR="00E8478B" w:rsidRPr="000D2D47">
        <w:rPr>
          <w:rFonts w:ascii="Tahoma" w:hAnsi="Tahoma" w:cs="Tahoma"/>
          <w:b/>
          <w:sz w:val="21"/>
          <w:szCs w:val="21"/>
          <w:lang w:val="uk-UA"/>
        </w:rPr>
        <w:t xml:space="preserve"> </w:t>
      </w:r>
      <w:r w:rsidR="00E8478B" w:rsidRPr="000D2D47">
        <w:rPr>
          <w:rFonts w:ascii="Tahoma" w:hAnsi="Tahoma" w:cs="Tahoma"/>
          <w:sz w:val="21"/>
          <w:szCs w:val="21"/>
          <w:lang w:val="uk-UA"/>
        </w:rPr>
        <w:t>за київським часом</w:t>
      </w:r>
      <w:r w:rsidR="00E8478B" w:rsidRPr="000D2D47">
        <w:rPr>
          <w:rFonts w:ascii="Tahoma" w:hAnsi="Tahoma" w:cs="Tahoma"/>
          <w:color w:val="000000"/>
          <w:sz w:val="21"/>
          <w:szCs w:val="21"/>
          <w:lang w:val="uk-UA"/>
        </w:rPr>
        <w:t xml:space="preserve"> за адресою:  </w:t>
      </w:r>
      <w:r w:rsidR="00E8478B" w:rsidRPr="000D2D47">
        <w:rPr>
          <w:rFonts w:ascii="Tahoma" w:hAnsi="Tahoma" w:cs="Tahoma"/>
          <w:bCs/>
          <w:color w:val="000000"/>
          <w:spacing w:val="-7"/>
          <w:sz w:val="21"/>
          <w:szCs w:val="21"/>
          <w:lang w:val="uk-UA"/>
        </w:rPr>
        <w:t>Україна,  04080,</w:t>
      </w:r>
      <w:r w:rsidR="007D31BD">
        <w:rPr>
          <w:rFonts w:ascii="Tahoma" w:hAnsi="Tahoma" w:cs="Tahoma"/>
          <w:bCs/>
          <w:color w:val="000000"/>
          <w:spacing w:val="-7"/>
          <w:sz w:val="21"/>
          <w:szCs w:val="21"/>
          <w:lang w:val="uk-UA"/>
        </w:rPr>
        <w:t xml:space="preserve"> м. Київ, вул. </w:t>
      </w:r>
      <w:proofErr w:type="spellStart"/>
      <w:r w:rsidR="007D31BD">
        <w:rPr>
          <w:rFonts w:ascii="Tahoma" w:hAnsi="Tahoma" w:cs="Tahoma"/>
          <w:bCs/>
          <w:color w:val="000000"/>
          <w:spacing w:val="-7"/>
          <w:sz w:val="21"/>
          <w:szCs w:val="21"/>
          <w:lang w:val="uk-UA"/>
        </w:rPr>
        <w:t>Межигірська</w:t>
      </w:r>
      <w:proofErr w:type="spellEnd"/>
      <w:r w:rsidR="007D31BD">
        <w:rPr>
          <w:rFonts w:ascii="Tahoma" w:hAnsi="Tahoma" w:cs="Tahoma"/>
          <w:bCs/>
          <w:color w:val="000000"/>
          <w:spacing w:val="-7"/>
          <w:sz w:val="21"/>
          <w:szCs w:val="21"/>
          <w:lang w:val="uk-UA"/>
        </w:rPr>
        <w:t>, 87-А</w:t>
      </w:r>
      <w:r w:rsidR="00E8478B" w:rsidRPr="000D2D47">
        <w:rPr>
          <w:rFonts w:ascii="Tahoma" w:hAnsi="Tahoma" w:cs="Tahoma"/>
          <w:color w:val="000000"/>
          <w:spacing w:val="-4"/>
          <w:sz w:val="21"/>
          <w:szCs w:val="21"/>
          <w:lang w:val="uk-UA"/>
        </w:rPr>
        <w:t>.</w:t>
      </w:r>
    </w:p>
    <w:p w:rsidR="00E8478B" w:rsidRPr="000D2D47" w:rsidRDefault="00E8478B" w:rsidP="00887586">
      <w:pPr>
        <w:ind w:firstLine="426"/>
        <w:jc w:val="both"/>
        <w:rPr>
          <w:rFonts w:ascii="Tahoma" w:hAnsi="Tahoma" w:cs="Tahoma"/>
          <w:color w:val="000000"/>
          <w:spacing w:val="-4"/>
          <w:sz w:val="21"/>
          <w:szCs w:val="21"/>
          <w:highlight w:val="yellow"/>
          <w:lang w:val="uk-UA"/>
        </w:rPr>
      </w:pPr>
    </w:p>
    <w:p w:rsidR="00E8478B" w:rsidRPr="000D2D47" w:rsidRDefault="00E8478B" w:rsidP="00E05A7E">
      <w:pPr>
        <w:jc w:val="both"/>
        <w:rPr>
          <w:rFonts w:ascii="Tahoma" w:hAnsi="Tahoma" w:cs="Tahoma"/>
          <w:color w:val="000000"/>
          <w:spacing w:val="-4"/>
          <w:sz w:val="21"/>
          <w:szCs w:val="21"/>
          <w:lang w:val="uk-UA"/>
        </w:rPr>
      </w:pPr>
      <w:r w:rsidRPr="000D2D47">
        <w:rPr>
          <w:rFonts w:ascii="Tahoma" w:hAnsi="Tahoma" w:cs="Tahoma"/>
          <w:color w:val="000000"/>
          <w:spacing w:val="-4"/>
          <w:sz w:val="21"/>
          <w:szCs w:val="21"/>
          <w:lang w:val="uk-UA"/>
        </w:rPr>
        <w:t>До участі у процедурі розкриття тендерних пропозицій запрошуються всі учасники, які подали тендерні пропозиції, або їх уповноважені представники</w:t>
      </w:r>
      <w:r w:rsidR="001560BE" w:rsidRPr="000D2D47">
        <w:rPr>
          <w:rFonts w:ascii="Tahoma" w:hAnsi="Tahoma" w:cs="Tahoma"/>
          <w:color w:val="000000"/>
          <w:spacing w:val="-4"/>
          <w:sz w:val="21"/>
          <w:szCs w:val="21"/>
          <w:lang w:val="uk-UA"/>
        </w:rPr>
        <w:t xml:space="preserve"> (при собі мати документи, що посвідчують повноваження та </w:t>
      </w:r>
      <w:r w:rsidR="001560BE" w:rsidRPr="000D2D47">
        <w:rPr>
          <w:rFonts w:ascii="Tahoma" w:hAnsi="Tahoma" w:cs="Tahoma"/>
          <w:color w:val="000000"/>
          <w:spacing w:val="-4"/>
          <w:sz w:val="21"/>
          <w:szCs w:val="21"/>
          <w:lang w:val="uk-UA"/>
        </w:rPr>
        <w:lastRenderedPageBreak/>
        <w:t>особу)</w:t>
      </w:r>
      <w:r w:rsidRPr="000D2D47">
        <w:rPr>
          <w:rFonts w:ascii="Tahoma" w:hAnsi="Tahoma" w:cs="Tahoma"/>
          <w:color w:val="000000"/>
          <w:spacing w:val="-4"/>
          <w:sz w:val="21"/>
          <w:szCs w:val="21"/>
          <w:lang w:val="uk-UA"/>
        </w:rPr>
        <w:t>. Відсутність учасника або його уповноваженого представника під час процедури розкриття тендерних пропозицій не є підставою для відмови в розкритті чи розгляді тендерної пропозиції.</w:t>
      </w:r>
    </w:p>
    <w:p w:rsidR="00E8478B" w:rsidRPr="000D2D47" w:rsidRDefault="00E8478B" w:rsidP="00887586">
      <w:pPr>
        <w:ind w:firstLine="426"/>
        <w:jc w:val="both"/>
        <w:rPr>
          <w:rFonts w:ascii="Tahoma" w:hAnsi="Tahoma" w:cs="Tahoma"/>
          <w:color w:val="000000"/>
          <w:spacing w:val="-4"/>
          <w:sz w:val="21"/>
          <w:szCs w:val="21"/>
          <w:highlight w:val="yellow"/>
          <w:lang w:val="uk-UA"/>
        </w:rPr>
      </w:pPr>
    </w:p>
    <w:p w:rsidR="00E8478B" w:rsidRPr="000D2D47" w:rsidRDefault="00E8478B" w:rsidP="00E05A7E">
      <w:pPr>
        <w:jc w:val="both"/>
        <w:rPr>
          <w:rFonts w:ascii="Tahoma" w:hAnsi="Tahoma" w:cs="Tahoma"/>
          <w:color w:val="000000"/>
          <w:spacing w:val="-4"/>
          <w:sz w:val="21"/>
          <w:szCs w:val="21"/>
          <w:lang w:val="uk-UA"/>
        </w:rPr>
      </w:pPr>
      <w:r w:rsidRPr="000D2D47">
        <w:rPr>
          <w:rFonts w:ascii="Tahoma" w:hAnsi="Tahoma" w:cs="Tahoma"/>
          <w:color w:val="000000"/>
          <w:spacing w:val="-4"/>
          <w:sz w:val="21"/>
          <w:szCs w:val="21"/>
          <w:lang w:val="uk-UA"/>
        </w:rPr>
        <w:t>Найбільш вигідна тендерна пропозиція визначається Комітетом із затвердження закупівлі Мережі серед тендерних пропозицій, які відповідають умовам цього Оголошення та умовам Тендерної пропозиції, згідно кри</w:t>
      </w:r>
      <w:r w:rsidR="00F974ED" w:rsidRPr="000D2D47">
        <w:rPr>
          <w:rFonts w:ascii="Tahoma" w:hAnsi="Tahoma" w:cs="Tahoma"/>
          <w:color w:val="000000"/>
          <w:spacing w:val="-4"/>
          <w:sz w:val="21"/>
          <w:szCs w:val="21"/>
          <w:lang w:val="uk-UA"/>
        </w:rPr>
        <w:t>теріїв оцінки, які зазначені у т</w:t>
      </w:r>
      <w:r w:rsidRPr="000D2D47">
        <w:rPr>
          <w:rFonts w:ascii="Tahoma" w:hAnsi="Tahoma" w:cs="Tahoma"/>
          <w:color w:val="000000"/>
          <w:spacing w:val="-4"/>
          <w:sz w:val="21"/>
          <w:szCs w:val="21"/>
          <w:lang w:val="uk-UA"/>
        </w:rPr>
        <w:t xml:space="preserve">ендерній пропозиції. </w:t>
      </w:r>
    </w:p>
    <w:p w:rsidR="00E8478B" w:rsidRPr="000D2D47" w:rsidRDefault="00E8478B" w:rsidP="00887586">
      <w:pPr>
        <w:ind w:firstLine="426"/>
        <w:jc w:val="both"/>
        <w:rPr>
          <w:rFonts w:ascii="Tahoma" w:hAnsi="Tahoma" w:cs="Tahoma"/>
          <w:color w:val="000000"/>
          <w:spacing w:val="-4"/>
          <w:sz w:val="21"/>
          <w:szCs w:val="21"/>
          <w:highlight w:val="yellow"/>
          <w:lang w:val="uk-UA"/>
        </w:rPr>
      </w:pPr>
    </w:p>
    <w:p w:rsidR="00703AF8" w:rsidRDefault="00E8478B" w:rsidP="00E05A7E">
      <w:pPr>
        <w:jc w:val="both"/>
        <w:rPr>
          <w:rFonts w:ascii="Tahoma" w:hAnsi="Tahoma" w:cs="Tahoma"/>
          <w:color w:val="000000"/>
          <w:spacing w:val="-4"/>
          <w:sz w:val="21"/>
          <w:szCs w:val="21"/>
          <w:lang w:val="uk-UA"/>
        </w:rPr>
      </w:pPr>
      <w:r w:rsidRPr="000D2D47">
        <w:rPr>
          <w:rFonts w:ascii="Tahoma" w:hAnsi="Tahoma" w:cs="Tahoma"/>
          <w:color w:val="000000"/>
          <w:spacing w:val="-4"/>
          <w:sz w:val="21"/>
          <w:szCs w:val="21"/>
          <w:lang w:val="uk-UA"/>
        </w:rPr>
        <w:t xml:space="preserve">Результати процедури закупівлі буде повідомлено всім учасникам не пізніше 5 (п’яти) </w:t>
      </w:r>
      <w:r w:rsidR="00154E55" w:rsidRPr="000D2D47">
        <w:rPr>
          <w:rFonts w:ascii="Tahoma" w:hAnsi="Tahoma" w:cs="Tahoma"/>
          <w:color w:val="000000"/>
          <w:spacing w:val="-4"/>
          <w:sz w:val="21"/>
          <w:szCs w:val="21"/>
          <w:lang w:val="uk-UA"/>
        </w:rPr>
        <w:t xml:space="preserve">робочих </w:t>
      </w:r>
      <w:r w:rsidRPr="000D2D47">
        <w:rPr>
          <w:rFonts w:ascii="Tahoma" w:hAnsi="Tahoma" w:cs="Tahoma"/>
          <w:color w:val="000000"/>
          <w:spacing w:val="-4"/>
          <w:sz w:val="21"/>
          <w:szCs w:val="21"/>
          <w:lang w:val="uk-UA"/>
        </w:rPr>
        <w:t xml:space="preserve">днів з дати прийняття рішення про визначення переможця шляхом оприлюднення на веб-сайті Мережі </w:t>
      </w:r>
      <w:hyperlink r:id="rId10" w:history="1">
        <w:r w:rsidRPr="000D2D47">
          <w:rPr>
            <w:rStyle w:val="a3"/>
            <w:rFonts w:ascii="Tahoma" w:hAnsi="Tahoma" w:cs="Tahoma"/>
            <w:spacing w:val="-4"/>
            <w:sz w:val="21"/>
            <w:szCs w:val="21"/>
            <w:lang w:val="uk-UA"/>
          </w:rPr>
          <w:t>www.network.org.ua</w:t>
        </w:r>
      </w:hyperlink>
      <w:r w:rsidRPr="000D2D47">
        <w:rPr>
          <w:rFonts w:ascii="Tahoma" w:hAnsi="Tahoma" w:cs="Tahoma"/>
          <w:color w:val="000000"/>
          <w:spacing w:val="-4"/>
          <w:sz w:val="21"/>
          <w:szCs w:val="21"/>
          <w:lang w:val="uk-UA"/>
        </w:rPr>
        <w:t xml:space="preserve"> та шляхом надсилання відповідних повідомлень учасникам тендеру поштою або електронною поштою. </w:t>
      </w:r>
    </w:p>
    <w:p w:rsidR="00703AF8" w:rsidRDefault="00703AF8" w:rsidP="00E05A7E">
      <w:pPr>
        <w:jc w:val="both"/>
        <w:rPr>
          <w:rFonts w:ascii="Tahoma" w:hAnsi="Tahoma" w:cs="Tahoma"/>
          <w:color w:val="000000"/>
          <w:spacing w:val="-4"/>
          <w:sz w:val="21"/>
          <w:szCs w:val="21"/>
          <w:lang w:val="uk-UA"/>
        </w:rPr>
      </w:pPr>
    </w:p>
    <w:p w:rsidR="00E8478B" w:rsidRPr="000D2D47" w:rsidRDefault="00E8478B" w:rsidP="00E05A7E">
      <w:pPr>
        <w:jc w:val="both"/>
        <w:rPr>
          <w:rFonts w:ascii="Tahoma" w:hAnsi="Tahoma" w:cs="Tahoma"/>
          <w:color w:val="000000"/>
          <w:spacing w:val="-4"/>
          <w:sz w:val="21"/>
          <w:szCs w:val="21"/>
          <w:lang w:val="uk-UA"/>
        </w:rPr>
      </w:pPr>
      <w:r w:rsidRPr="000D2D47">
        <w:rPr>
          <w:rFonts w:ascii="Tahoma" w:hAnsi="Tahoma" w:cs="Tahoma"/>
          <w:color w:val="000000"/>
          <w:spacing w:val="-4"/>
          <w:sz w:val="21"/>
          <w:szCs w:val="21"/>
          <w:lang w:val="uk-UA"/>
        </w:rPr>
        <w:t xml:space="preserve">Переможцю процедури закупівлі упродовж 3 (трьох) </w:t>
      </w:r>
      <w:r w:rsidR="00154E55" w:rsidRPr="000D2D47">
        <w:rPr>
          <w:rFonts w:ascii="Tahoma" w:hAnsi="Tahoma" w:cs="Tahoma"/>
          <w:color w:val="000000"/>
          <w:spacing w:val="-4"/>
          <w:sz w:val="21"/>
          <w:szCs w:val="21"/>
          <w:lang w:val="uk-UA"/>
        </w:rPr>
        <w:t xml:space="preserve">робочих </w:t>
      </w:r>
      <w:r w:rsidRPr="000D2D47">
        <w:rPr>
          <w:rFonts w:ascii="Tahoma" w:hAnsi="Tahoma" w:cs="Tahoma"/>
          <w:color w:val="000000"/>
          <w:spacing w:val="-4"/>
          <w:sz w:val="21"/>
          <w:szCs w:val="21"/>
          <w:lang w:val="uk-UA"/>
        </w:rPr>
        <w:t xml:space="preserve">днів, з моменту визначення його переможцем, буде надіслане електронною поштою письмове повідомлення про акцепт його пропозиції. </w:t>
      </w:r>
    </w:p>
    <w:p w:rsidR="004F772B" w:rsidRPr="000D2D47" w:rsidRDefault="004F772B" w:rsidP="00E05A7E">
      <w:pPr>
        <w:jc w:val="both"/>
        <w:rPr>
          <w:rFonts w:ascii="Tahoma" w:hAnsi="Tahoma" w:cs="Tahoma"/>
          <w:color w:val="000000"/>
          <w:spacing w:val="-4"/>
          <w:sz w:val="21"/>
          <w:szCs w:val="21"/>
          <w:lang w:val="uk-UA"/>
        </w:rPr>
      </w:pPr>
    </w:p>
    <w:p w:rsidR="00962A97" w:rsidRPr="000D2D47" w:rsidRDefault="00962A97" w:rsidP="00962A97">
      <w:pPr>
        <w:jc w:val="both"/>
        <w:rPr>
          <w:rFonts w:ascii="Tahoma" w:hAnsi="Tahoma" w:cs="Tahoma"/>
          <w:b/>
          <w:color w:val="000000"/>
          <w:spacing w:val="-4"/>
          <w:sz w:val="21"/>
          <w:szCs w:val="21"/>
          <w:lang w:val="uk-UA"/>
        </w:rPr>
      </w:pPr>
    </w:p>
    <w:p w:rsidR="00962A97" w:rsidRPr="000D2D47" w:rsidRDefault="00962A97" w:rsidP="00962A97">
      <w:pPr>
        <w:rPr>
          <w:rFonts w:ascii="Tahoma" w:hAnsi="Tahoma" w:cs="Tahoma"/>
          <w:b/>
          <w:sz w:val="21"/>
          <w:szCs w:val="21"/>
          <w:lang w:val="uk-UA"/>
        </w:rPr>
      </w:pPr>
    </w:p>
    <w:sectPr w:rsidR="00962A97" w:rsidRPr="000D2D47" w:rsidSect="00A76F74">
      <w:footerReference w:type="default" r:id="rId11"/>
      <w:pgSz w:w="11906" w:h="16838"/>
      <w:pgMar w:top="993" w:right="566" w:bottom="709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211F" w:rsidRDefault="00A1211F" w:rsidP="00E8478B">
      <w:r>
        <w:separator/>
      </w:r>
    </w:p>
  </w:endnote>
  <w:endnote w:type="continuationSeparator" w:id="0">
    <w:p w:rsidR="00A1211F" w:rsidRDefault="00A1211F" w:rsidP="00E8478B">
      <w:r>
        <w:continuationSeparator/>
      </w:r>
    </w:p>
  </w:endnote>
  <w:endnote w:id="1">
    <w:p w:rsidR="0096138B" w:rsidRPr="00D90252" w:rsidRDefault="0096138B" w:rsidP="0096138B">
      <w:pPr>
        <w:pStyle w:val="a5"/>
        <w:rPr>
          <w:lang w:val="uk-UA"/>
        </w:rPr>
      </w:pPr>
      <w:bookmarkStart w:id="0" w:name="_GoBack"/>
      <w:bookmarkEnd w:id="0"/>
    </w:p>
  </w:endnote>
  <w:endnote w:id="2">
    <w:p w:rsidR="0096138B" w:rsidRPr="00F60F97" w:rsidRDefault="0096138B" w:rsidP="0096138B">
      <w:pPr>
        <w:pStyle w:val="a5"/>
        <w:rPr>
          <w:lang w:val="uk-UA"/>
        </w:rPr>
      </w:pPr>
    </w:p>
  </w:endnote>
  <w:endnote w:id="3">
    <w:p w:rsidR="0096138B" w:rsidRPr="00E61511" w:rsidRDefault="0096138B" w:rsidP="0096138B">
      <w:pPr>
        <w:pStyle w:val="a5"/>
        <w:rPr>
          <w:lang w:val="uk-UA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77783009"/>
      <w:docPartObj>
        <w:docPartGallery w:val="Page Numbers (Bottom of Page)"/>
        <w:docPartUnique/>
      </w:docPartObj>
    </w:sdtPr>
    <w:sdtEndPr/>
    <w:sdtContent>
      <w:p w:rsidR="004D049E" w:rsidRDefault="004D049E">
        <w:pPr>
          <w:pStyle w:val="af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2792C">
          <w:rPr>
            <w:noProof/>
          </w:rPr>
          <w:t>3</w:t>
        </w:r>
        <w:r>
          <w:fldChar w:fldCharType="end"/>
        </w:r>
      </w:p>
    </w:sdtContent>
  </w:sdt>
  <w:p w:rsidR="004D049E" w:rsidRDefault="004D049E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211F" w:rsidRDefault="00A1211F" w:rsidP="00E8478B">
      <w:r>
        <w:separator/>
      </w:r>
    </w:p>
  </w:footnote>
  <w:footnote w:type="continuationSeparator" w:id="0">
    <w:p w:rsidR="00A1211F" w:rsidRDefault="00A1211F" w:rsidP="00E847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84C16"/>
    <w:multiLevelType w:val="hybridMultilevel"/>
    <w:tmpl w:val="71066D3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DF20F9"/>
    <w:multiLevelType w:val="hybridMultilevel"/>
    <w:tmpl w:val="0FF805DC"/>
    <w:lvl w:ilvl="0" w:tplc="1068E9E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A2304C"/>
    <w:multiLevelType w:val="hybridMultilevel"/>
    <w:tmpl w:val="3E70C892"/>
    <w:lvl w:ilvl="0" w:tplc="A15E3EB8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ind w:left="1255" w:hanging="360"/>
      </w:pPr>
      <w:rPr>
        <w:rFonts w:ascii="Symbol" w:hAnsi="Symbol" w:hint="default"/>
      </w:rPr>
    </w:lvl>
    <w:lvl w:ilvl="2" w:tplc="171A9EB8">
      <w:numFmt w:val="bullet"/>
      <w:lvlText w:val="-"/>
      <w:lvlJc w:val="left"/>
      <w:pPr>
        <w:ind w:left="2155" w:hanging="360"/>
      </w:pPr>
      <w:rPr>
        <w:rFonts w:ascii="Times New Roman" w:eastAsia="Times New Roman" w:hAnsi="Times New Roman" w:cs="Times New Roman" w:hint="default"/>
      </w:rPr>
    </w:lvl>
    <w:lvl w:ilvl="3" w:tplc="0422000F" w:tentative="1">
      <w:start w:val="1"/>
      <w:numFmt w:val="decimal"/>
      <w:lvlText w:val="%4."/>
      <w:lvlJc w:val="left"/>
      <w:pPr>
        <w:ind w:left="2695" w:hanging="360"/>
      </w:pPr>
    </w:lvl>
    <w:lvl w:ilvl="4" w:tplc="04220019" w:tentative="1">
      <w:start w:val="1"/>
      <w:numFmt w:val="lowerLetter"/>
      <w:lvlText w:val="%5."/>
      <w:lvlJc w:val="left"/>
      <w:pPr>
        <w:ind w:left="3415" w:hanging="360"/>
      </w:pPr>
    </w:lvl>
    <w:lvl w:ilvl="5" w:tplc="0422001B" w:tentative="1">
      <w:start w:val="1"/>
      <w:numFmt w:val="lowerRoman"/>
      <w:lvlText w:val="%6."/>
      <w:lvlJc w:val="right"/>
      <w:pPr>
        <w:ind w:left="4135" w:hanging="180"/>
      </w:pPr>
    </w:lvl>
    <w:lvl w:ilvl="6" w:tplc="0422000F" w:tentative="1">
      <w:start w:val="1"/>
      <w:numFmt w:val="decimal"/>
      <w:lvlText w:val="%7."/>
      <w:lvlJc w:val="left"/>
      <w:pPr>
        <w:ind w:left="4855" w:hanging="360"/>
      </w:pPr>
    </w:lvl>
    <w:lvl w:ilvl="7" w:tplc="04220019" w:tentative="1">
      <w:start w:val="1"/>
      <w:numFmt w:val="lowerLetter"/>
      <w:lvlText w:val="%8."/>
      <w:lvlJc w:val="left"/>
      <w:pPr>
        <w:ind w:left="5575" w:hanging="360"/>
      </w:pPr>
    </w:lvl>
    <w:lvl w:ilvl="8" w:tplc="0422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3">
    <w:nsid w:val="0E476B83"/>
    <w:multiLevelType w:val="hybridMultilevel"/>
    <w:tmpl w:val="4C12A922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">
    <w:nsid w:val="1E9451E3"/>
    <w:multiLevelType w:val="hybridMultilevel"/>
    <w:tmpl w:val="7D8A72E4"/>
    <w:lvl w:ilvl="0" w:tplc="0422000B">
      <w:start w:val="1"/>
      <w:numFmt w:val="bullet"/>
      <w:lvlText w:val=""/>
      <w:lvlJc w:val="left"/>
      <w:pPr>
        <w:ind w:left="106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5">
    <w:nsid w:val="215500E0"/>
    <w:multiLevelType w:val="multilevel"/>
    <w:tmpl w:val="FD72A1B0"/>
    <w:lvl w:ilvl="0">
      <w:start w:val="1"/>
      <w:numFmt w:val="decimal"/>
      <w:lvlText w:val="%1."/>
      <w:lvlJc w:val="left"/>
      <w:pPr>
        <w:tabs>
          <w:tab w:val="num" w:pos="2149"/>
        </w:tabs>
        <w:ind w:left="2149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2524" w:hanging="360"/>
      </w:pPr>
    </w:lvl>
    <w:lvl w:ilvl="2">
      <w:start w:val="1"/>
      <w:numFmt w:val="decimal"/>
      <w:isLgl/>
      <w:lvlText w:val="%1.%2.%3"/>
      <w:lvlJc w:val="left"/>
      <w:pPr>
        <w:ind w:left="3259" w:hanging="720"/>
      </w:pPr>
    </w:lvl>
    <w:lvl w:ilvl="3">
      <w:start w:val="1"/>
      <w:numFmt w:val="decimal"/>
      <w:isLgl/>
      <w:lvlText w:val="%1.%2.%3.%4"/>
      <w:lvlJc w:val="left"/>
      <w:pPr>
        <w:ind w:left="3634" w:hanging="720"/>
      </w:pPr>
    </w:lvl>
    <w:lvl w:ilvl="4">
      <w:start w:val="1"/>
      <w:numFmt w:val="decimal"/>
      <w:isLgl/>
      <w:lvlText w:val="%1.%2.%3.%4.%5"/>
      <w:lvlJc w:val="left"/>
      <w:pPr>
        <w:ind w:left="4369" w:hanging="1080"/>
      </w:pPr>
    </w:lvl>
    <w:lvl w:ilvl="5">
      <w:start w:val="1"/>
      <w:numFmt w:val="decimal"/>
      <w:isLgl/>
      <w:lvlText w:val="%1.%2.%3.%4.%5.%6"/>
      <w:lvlJc w:val="left"/>
      <w:pPr>
        <w:ind w:left="4744" w:hanging="1080"/>
      </w:pPr>
    </w:lvl>
    <w:lvl w:ilvl="6">
      <w:start w:val="1"/>
      <w:numFmt w:val="decimal"/>
      <w:isLgl/>
      <w:lvlText w:val="%1.%2.%3.%4.%5.%6.%7"/>
      <w:lvlJc w:val="left"/>
      <w:pPr>
        <w:ind w:left="5479" w:hanging="1440"/>
      </w:pPr>
    </w:lvl>
    <w:lvl w:ilvl="7">
      <w:start w:val="1"/>
      <w:numFmt w:val="decimal"/>
      <w:isLgl/>
      <w:lvlText w:val="%1.%2.%3.%4.%5.%6.%7.%8"/>
      <w:lvlJc w:val="left"/>
      <w:pPr>
        <w:ind w:left="5854" w:hanging="1440"/>
      </w:pPr>
    </w:lvl>
    <w:lvl w:ilvl="8">
      <w:start w:val="1"/>
      <w:numFmt w:val="decimal"/>
      <w:isLgl/>
      <w:lvlText w:val="%1.%2.%3.%4.%5.%6.%7.%8.%9"/>
      <w:lvlJc w:val="left"/>
      <w:pPr>
        <w:ind w:left="6229" w:hanging="1440"/>
      </w:pPr>
    </w:lvl>
  </w:abstractNum>
  <w:abstractNum w:abstractNumId="6">
    <w:nsid w:val="226E1217"/>
    <w:multiLevelType w:val="hybridMultilevel"/>
    <w:tmpl w:val="3FDAEA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6484AFB"/>
    <w:multiLevelType w:val="hybridMultilevel"/>
    <w:tmpl w:val="7870DDD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E0E18E9"/>
    <w:multiLevelType w:val="hybridMultilevel"/>
    <w:tmpl w:val="119284DA"/>
    <w:lvl w:ilvl="0" w:tplc="8332BE0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B125C8"/>
    <w:multiLevelType w:val="hybridMultilevel"/>
    <w:tmpl w:val="E448460E"/>
    <w:lvl w:ilvl="0" w:tplc="0422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0">
    <w:nsid w:val="30D17C5E"/>
    <w:multiLevelType w:val="hybridMultilevel"/>
    <w:tmpl w:val="749E73D4"/>
    <w:lvl w:ilvl="0" w:tplc="FE5E1574">
      <w:start w:val="1"/>
      <w:numFmt w:val="bullet"/>
      <w:lvlText w:val="-"/>
      <w:lvlJc w:val="left"/>
      <w:pPr>
        <w:ind w:left="644" w:hanging="360"/>
      </w:pPr>
      <w:rPr>
        <w:rFonts w:ascii="Tahoma" w:eastAsia="Times New Roman" w:hAnsi="Tahoma" w:cs="Tahoma" w:hint="default"/>
      </w:rPr>
    </w:lvl>
    <w:lvl w:ilvl="1" w:tplc="042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1">
    <w:nsid w:val="37F45317"/>
    <w:multiLevelType w:val="hybridMultilevel"/>
    <w:tmpl w:val="D7D0C5C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809191D"/>
    <w:multiLevelType w:val="hybridMultilevel"/>
    <w:tmpl w:val="5156C42E"/>
    <w:lvl w:ilvl="0" w:tplc="042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63266DA4"/>
    <w:multiLevelType w:val="hybridMultilevel"/>
    <w:tmpl w:val="10F6FE2C"/>
    <w:lvl w:ilvl="0" w:tplc="0422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5E00E30"/>
    <w:multiLevelType w:val="hybridMultilevel"/>
    <w:tmpl w:val="F6E0A358"/>
    <w:lvl w:ilvl="0" w:tplc="0422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7405316"/>
    <w:multiLevelType w:val="hybridMultilevel"/>
    <w:tmpl w:val="726632F4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E6F4219"/>
    <w:multiLevelType w:val="hybridMultilevel"/>
    <w:tmpl w:val="FE0A5BBE"/>
    <w:lvl w:ilvl="0" w:tplc="042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7"/>
  </w:num>
  <w:num w:numId="6">
    <w:abstractNumId w:val="13"/>
  </w:num>
  <w:num w:numId="7">
    <w:abstractNumId w:val="0"/>
  </w:num>
  <w:num w:numId="8">
    <w:abstractNumId w:val="5"/>
  </w:num>
  <w:num w:numId="9">
    <w:abstractNumId w:val="14"/>
  </w:num>
  <w:num w:numId="10">
    <w:abstractNumId w:val="10"/>
  </w:num>
  <w:num w:numId="11">
    <w:abstractNumId w:val="3"/>
  </w:num>
  <w:num w:numId="12">
    <w:abstractNumId w:val="12"/>
  </w:num>
  <w:num w:numId="13">
    <w:abstractNumId w:val="16"/>
  </w:num>
  <w:num w:numId="14">
    <w:abstractNumId w:val="11"/>
  </w:num>
  <w:num w:numId="15">
    <w:abstractNumId w:val="4"/>
  </w:num>
  <w:num w:numId="16">
    <w:abstractNumId w:val="15"/>
  </w:num>
  <w:num w:numId="17">
    <w:abstractNumId w:val="2"/>
  </w:num>
  <w:num w:numId="18">
    <w:abstractNumId w:val="9"/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478B"/>
    <w:rsid w:val="0003157D"/>
    <w:rsid w:val="000535FD"/>
    <w:rsid w:val="0008371B"/>
    <w:rsid w:val="000A5022"/>
    <w:rsid w:val="000B75F3"/>
    <w:rsid w:val="000D2D47"/>
    <w:rsid w:val="000E4526"/>
    <w:rsid w:val="00101646"/>
    <w:rsid w:val="001405E6"/>
    <w:rsid w:val="00140931"/>
    <w:rsid w:val="00147C1B"/>
    <w:rsid w:val="00154E55"/>
    <w:rsid w:val="001560BE"/>
    <w:rsid w:val="0015728A"/>
    <w:rsid w:val="001D646F"/>
    <w:rsid w:val="001E394E"/>
    <w:rsid w:val="0024589B"/>
    <w:rsid w:val="00252A7F"/>
    <w:rsid w:val="00255726"/>
    <w:rsid w:val="002A19CA"/>
    <w:rsid w:val="002A71CF"/>
    <w:rsid w:val="002B08D9"/>
    <w:rsid w:val="002C02C1"/>
    <w:rsid w:val="002C2D44"/>
    <w:rsid w:val="00314415"/>
    <w:rsid w:val="00317A54"/>
    <w:rsid w:val="00320D30"/>
    <w:rsid w:val="003226D0"/>
    <w:rsid w:val="00327E55"/>
    <w:rsid w:val="00361E00"/>
    <w:rsid w:val="0037655C"/>
    <w:rsid w:val="00385C20"/>
    <w:rsid w:val="003A060E"/>
    <w:rsid w:val="003D01B4"/>
    <w:rsid w:val="003F1DC1"/>
    <w:rsid w:val="003F5B4B"/>
    <w:rsid w:val="00410713"/>
    <w:rsid w:val="00440E52"/>
    <w:rsid w:val="00453B29"/>
    <w:rsid w:val="00465F3F"/>
    <w:rsid w:val="00473A5E"/>
    <w:rsid w:val="004779B4"/>
    <w:rsid w:val="004D049E"/>
    <w:rsid w:val="004D0803"/>
    <w:rsid w:val="004F772B"/>
    <w:rsid w:val="00503E1C"/>
    <w:rsid w:val="00517F0B"/>
    <w:rsid w:val="00520E57"/>
    <w:rsid w:val="00522C62"/>
    <w:rsid w:val="00534D2B"/>
    <w:rsid w:val="00542C1B"/>
    <w:rsid w:val="00544CE7"/>
    <w:rsid w:val="00571179"/>
    <w:rsid w:val="00576756"/>
    <w:rsid w:val="00580B8B"/>
    <w:rsid w:val="005A0C15"/>
    <w:rsid w:val="005B3679"/>
    <w:rsid w:val="005C6469"/>
    <w:rsid w:val="005D7CD5"/>
    <w:rsid w:val="00602C48"/>
    <w:rsid w:val="00604D73"/>
    <w:rsid w:val="006132B4"/>
    <w:rsid w:val="0061412E"/>
    <w:rsid w:val="00655228"/>
    <w:rsid w:val="00677EDF"/>
    <w:rsid w:val="006C1A4B"/>
    <w:rsid w:val="006C59A2"/>
    <w:rsid w:val="006F06F8"/>
    <w:rsid w:val="006F6010"/>
    <w:rsid w:val="00703AF8"/>
    <w:rsid w:val="0073548B"/>
    <w:rsid w:val="00767495"/>
    <w:rsid w:val="00796120"/>
    <w:rsid w:val="007B2C5C"/>
    <w:rsid w:val="007B4F0B"/>
    <w:rsid w:val="007B78BA"/>
    <w:rsid w:val="007D26D1"/>
    <w:rsid w:val="007D31BD"/>
    <w:rsid w:val="007F1FDA"/>
    <w:rsid w:val="0081241F"/>
    <w:rsid w:val="00826E5A"/>
    <w:rsid w:val="008513D3"/>
    <w:rsid w:val="0085627D"/>
    <w:rsid w:val="00863D0B"/>
    <w:rsid w:val="00874D23"/>
    <w:rsid w:val="00882595"/>
    <w:rsid w:val="0088735D"/>
    <w:rsid w:val="00887586"/>
    <w:rsid w:val="0089536A"/>
    <w:rsid w:val="008A7306"/>
    <w:rsid w:val="008C4C15"/>
    <w:rsid w:val="008E15F7"/>
    <w:rsid w:val="008E6C14"/>
    <w:rsid w:val="00903CD9"/>
    <w:rsid w:val="0091435D"/>
    <w:rsid w:val="0092575B"/>
    <w:rsid w:val="00930EBE"/>
    <w:rsid w:val="00931796"/>
    <w:rsid w:val="0096138B"/>
    <w:rsid w:val="00962A97"/>
    <w:rsid w:val="00997951"/>
    <w:rsid w:val="009A1479"/>
    <w:rsid w:val="009B2598"/>
    <w:rsid w:val="009D42D5"/>
    <w:rsid w:val="009D7EDB"/>
    <w:rsid w:val="009E6F64"/>
    <w:rsid w:val="00A1211F"/>
    <w:rsid w:val="00A13DA1"/>
    <w:rsid w:val="00A53A57"/>
    <w:rsid w:val="00A76F74"/>
    <w:rsid w:val="00A87014"/>
    <w:rsid w:val="00A94602"/>
    <w:rsid w:val="00AA082B"/>
    <w:rsid w:val="00AA6E5E"/>
    <w:rsid w:val="00AB5628"/>
    <w:rsid w:val="00AD38D7"/>
    <w:rsid w:val="00B70250"/>
    <w:rsid w:val="00B86242"/>
    <w:rsid w:val="00B96CE5"/>
    <w:rsid w:val="00BB7D38"/>
    <w:rsid w:val="00BC0287"/>
    <w:rsid w:val="00BE4D31"/>
    <w:rsid w:val="00BF03C7"/>
    <w:rsid w:val="00BF5370"/>
    <w:rsid w:val="00C01EDC"/>
    <w:rsid w:val="00C02C1B"/>
    <w:rsid w:val="00C17D57"/>
    <w:rsid w:val="00C21226"/>
    <w:rsid w:val="00C2792C"/>
    <w:rsid w:val="00C5295E"/>
    <w:rsid w:val="00C65544"/>
    <w:rsid w:val="00C74FD5"/>
    <w:rsid w:val="00C75075"/>
    <w:rsid w:val="00C829C4"/>
    <w:rsid w:val="00C90FD1"/>
    <w:rsid w:val="00C9192E"/>
    <w:rsid w:val="00CA6E9B"/>
    <w:rsid w:val="00CA7A9E"/>
    <w:rsid w:val="00CD4504"/>
    <w:rsid w:val="00CD64BC"/>
    <w:rsid w:val="00CE07A2"/>
    <w:rsid w:val="00D149CD"/>
    <w:rsid w:val="00D55CF0"/>
    <w:rsid w:val="00D7608A"/>
    <w:rsid w:val="00D93C32"/>
    <w:rsid w:val="00D97F26"/>
    <w:rsid w:val="00DC308E"/>
    <w:rsid w:val="00DE3C06"/>
    <w:rsid w:val="00DF1C87"/>
    <w:rsid w:val="00E05A7E"/>
    <w:rsid w:val="00E13604"/>
    <w:rsid w:val="00E33C1B"/>
    <w:rsid w:val="00E36889"/>
    <w:rsid w:val="00E37B08"/>
    <w:rsid w:val="00E55A78"/>
    <w:rsid w:val="00E64B09"/>
    <w:rsid w:val="00E6641F"/>
    <w:rsid w:val="00E8241C"/>
    <w:rsid w:val="00E8478B"/>
    <w:rsid w:val="00EC3F11"/>
    <w:rsid w:val="00EF43B2"/>
    <w:rsid w:val="00F01090"/>
    <w:rsid w:val="00F1630E"/>
    <w:rsid w:val="00F35644"/>
    <w:rsid w:val="00F7593D"/>
    <w:rsid w:val="00F86E45"/>
    <w:rsid w:val="00F87BA9"/>
    <w:rsid w:val="00F974ED"/>
    <w:rsid w:val="00FA07AD"/>
    <w:rsid w:val="00FA5A91"/>
    <w:rsid w:val="00FB5A2D"/>
    <w:rsid w:val="00FC15F3"/>
    <w:rsid w:val="00FC7CE0"/>
    <w:rsid w:val="00FD1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47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E8478B"/>
    <w:rPr>
      <w:rFonts w:ascii="Times New Roman" w:hAnsi="Times New Roman" w:cs="Times New Roman" w:hint="default"/>
      <w:color w:val="0000FF"/>
      <w:u w:val="single"/>
    </w:rPr>
  </w:style>
  <w:style w:type="paragraph" w:styleId="a4">
    <w:name w:val="Normal (Web)"/>
    <w:basedOn w:val="a"/>
    <w:unhideWhenUsed/>
    <w:rsid w:val="00E8478B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a5">
    <w:name w:val="endnote text"/>
    <w:basedOn w:val="a"/>
    <w:link w:val="a6"/>
    <w:uiPriority w:val="99"/>
    <w:unhideWhenUsed/>
    <w:rsid w:val="00E8478B"/>
    <w:rPr>
      <w:sz w:val="20"/>
      <w:szCs w:val="20"/>
    </w:rPr>
  </w:style>
  <w:style w:type="character" w:customStyle="1" w:styleId="a6">
    <w:name w:val="Текст концевой сноски Знак"/>
    <w:basedOn w:val="a0"/>
    <w:link w:val="a5"/>
    <w:uiPriority w:val="99"/>
    <w:rsid w:val="00E8478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List Paragraph"/>
    <w:basedOn w:val="a"/>
    <w:qFormat/>
    <w:rsid w:val="00E8478B"/>
    <w:pPr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character" w:styleId="a8">
    <w:name w:val="endnote reference"/>
    <w:uiPriority w:val="99"/>
    <w:unhideWhenUsed/>
    <w:rsid w:val="00E8478B"/>
    <w:rPr>
      <w:vertAlign w:val="superscript"/>
    </w:rPr>
  </w:style>
  <w:style w:type="paragraph" w:styleId="a9">
    <w:name w:val="Body Text"/>
    <w:basedOn w:val="a"/>
    <w:link w:val="aa"/>
    <w:rsid w:val="00604D73"/>
    <w:pPr>
      <w:spacing w:after="120"/>
    </w:pPr>
    <w:rPr>
      <w:rFonts w:ascii="Calibri" w:eastAsia="Calibri" w:hAnsi="Calibri"/>
      <w:sz w:val="22"/>
      <w:szCs w:val="22"/>
      <w:lang w:val="uk-UA" w:eastAsia="en-US"/>
    </w:rPr>
  </w:style>
  <w:style w:type="character" w:customStyle="1" w:styleId="aa">
    <w:name w:val="Основной текст Знак"/>
    <w:basedOn w:val="a0"/>
    <w:link w:val="a9"/>
    <w:rsid w:val="00604D73"/>
    <w:rPr>
      <w:rFonts w:ascii="Calibri" w:eastAsia="Calibri" w:hAnsi="Calibri" w:cs="Times New Roman"/>
      <w:lang w:val="uk-UA"/>
    </w:rPr>
  </w:style>
  <w:style w:type="paragraph" w:styleId="ab">
    <w:name w:val="Balloon Text"/>
    <w:basedOn w:val="a"/>
    <w:link w:val="ac"/>
    <w:uiPriority w:val="99"/>
    <w:semiHidden/>
    <w:unhideWhenUsed/>
    <w:rsid w:val="001405E6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405E6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4D049E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4D049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4D049E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4D049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47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E8478B"/>
    <w:rPr>
      <w:rFonts w:ascii="Times New Roman" w:hAnsi="Times New Roman" w:cs="Times New Roman" w:hint="default"/>
      <w:color w:val="0000FF"/>
      <w:u w:val="single"/>
    </w:rPr>
  </w:style>
  <w:style w:type="paragraph" w:styleId="a4">
    <w:name w:val="Normal (Web)"/>
    <w:basedOn w:val="a"/>
    <w:unhideWhenUsed/>
    <w:rsid w:val="00E8478B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a5">
    <w:name w:val="endnote text"/>
    <w:basedOn w:val="a"/>
    <w:link w:val="a6"/>
    <w:uiPriority w:val="99"/>
    <w:unhideWhenUsed/>
    <w:rsid w:val="00E8478B"/>
    <w:rPr>
      <w:sz w:val="20"/>
      <w:szCs w:val="20"/>
    </w:rPr>
  </w:style>
  <w:style w:type="character" w:customStyle="1" w:styleId="a6">
    <w:name w:val="Текст концевой сноски Знак"/>
    <w:basedOn w:val="a0"/>
    <w:link w:val="a5"/>
    <w:uiPriority w:val="99"/>
    <w:rsid w:val="00E8478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List Paragraph"/>
    <w:basedOn w:val="a"/>
    <w:qFormat/>
    <w:rsid w:val="00E8478B"/>
    <w:pPr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character" w:styleId="a8">
    <w:name w:val="endnote reference"/>
    <w:uiPriority w:val="99"/>
    <w:unhideWhenUsed/>
    <w:rsid w:val="00E8478B"/>
    <w:rPr>
      <w:vertAlign w:val="superscript"/>
    </w:rPr>
  </w:style>
  <w:style w:type="paragraph" w:styleId="a9">
    <w:name w:val="Body Text"/>
    <w:basedOn w:val="a"/>
    <w:link w:val="aa"/>
    <w:rsid w:val="00604D73"/>
    <w:pPr>
      <w:spacing w:after="120"/>
    </w:pPr>
    <w:rPr>
      <w:rFonts w:ascii="Calibri" w:eastAsia="Calibri" w:hAnsi="Calibri"/>
      <w:sz w:val="22"/>
      <w:szCs w:val="22"/>
      <w:lang w:val="uk-UA" w:eastAsia="en-US"/>
    </w:rPr>
  </w:style>
  <w:style w:type="character" w:customStyle="1" w:styleId="aa">
    <w:name w:val="Основной текст Знак"/>
    <w:basedOn w:val="a0"/>
    <w:link w:val="a9"/>
    <w:rsid w:val="00604D73"/>
    <w:rPr>
      <w:rFonts w:ascii="Calibri" w:eastAsia="Calibri" w:hAnsi="Calibri" w:cs="Times New Roman"/>
      <w:lang w:val="uk-UA"/>
    </w:rPr>
  </w:style>
  <w:style w:type="paragraph" w:styleId="ab">
    <w:name w:val="Balloon Text"/>
    <w:basedOn w:val="a"/>
    <w:link w:val="ac"/>
    <w:uiPriority w:val="99"/>
    <w:semiHidden/>
    <w:unhideWhenUsed/>
    <w:rsid w:val="001405E6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405E6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4D049E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4D049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4D049E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4D049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191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://www.network.org.ua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F8711F-151E-45EE-A662-05357CA0FF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5430</Words>
  <Characters>3096</Characters>
  <Application>Microsoft Office Word</Application>
  <DocSecurity>0</DocSecurity>
  <Lines>25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Митринюк Анатолий</dc:creator>
  <cp:lastModifiedBy>Заітов Акім</cp:lastModifiedBy>
  <cp:revision>3</cp:revision>
  <cp:lastPrinted>2014-11-27T10:23:00Z</cp:lastPrinted>
  <dcterms:created xsi:type="dcterms:W3CDTF">2016-03-24T12:37:00Z</dcterms:created>
  <dcterms:modified xsi:type="dcterms:W3CDTF">2016-03-24T12:38:00Z</dcterms:modified>
</cp:coreProperties>
</file>