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6A17" w:rsidRPr="008A136A" w:rsidRDefault="00D26A17" w:rsidP="00315F8D">
      <w:pPr>
        <w:widowControl w:val="0"/>
        <w:ind w:right="-2"/>
        <w:jc w:val="center"/>
        <w:rPr>
          <w:rFonts w:ascii="Tahoma" w:hAnsi="Tahoma" w:cs="Tahoma"/>
          <w:b/>
          <w:sz w:val="22"/>
          <w:szCs w:val="22"/>
          <w:lang w:val="uk-UA"/>
        </w:rPr>
      </w:pPr>
      <w:bookmarkStart w:id="0" w:name="BITSoft"/>
      <w:bookmarkEnd w:id="0"/>
      <w:r w:rsidRPr="008A136A">
        <w:rPr>
          <w:rFonts w:ascii="Tahoma" w:hAnsi="Tahoma" w:cs="Tahoma"/>
          <w:b/>
          <w:sz w:val="22"/>
          <w:szCs w:val="22"/>
          <w:lang w:val="uk-UA"/>
        </w:rPr>
        <w:t xml:space="preserve">ДОГОВІР ПОСТАВКИ № </w:t>
      </w:r>
      <w:r w:rsidR="00136B6B" w:rsidRPr="008A136A">
        <w:rPr>
          <w:rFonts w:ascii="Tahoma" w:hAnsi="Tahoma" w:cs="Tahoma"/>
          <w:b/>
          <w:sz w:val="22"/>
          <w:szCs w:val="22"/>
          <w:lang w:val="uk-UA"/>
        </w:rPr>
        <w:t>______</w:t>
      </w:r>
    </w:p>
    <w:p w:rsidR="00885319" w:rsidRPr="008A136A" w:rsidRDefault="00885319" w:rsidP="00315F8D">
      <w:pPr>
        <w:widowControl w:val="0"/>
        <w:ind w:right="-2"/>
        <w:jc w:val="center"/>
        <w:rPr>
          <w:rFonts w:ascii="Tahoma" w:hAnsi="Tahoma" w:cs="Tahoma"/>
          <w:b/>
          <w:sz w:val="22"/>
          <w:szCs w:val="22"/>
          <w:lang w:val="uk-UA"/>
        </w:rPr>
      </w:pPr>
    </w:p>
    <w:tbl>
      <w:tblPr>
        <w:tblW w:w="0" w:type="auto"/>
        <w:tblInd w:w="108" w:type="dxa"/>
        <w:tblLayout w:type="fixed"/>
        <w:tblLook w:val="0000" w:firstRow="0" w:lastRow="0" w:firstColumn="0" w:lastColumn="0" w:noHBand="0" w:noVBand="0"/>
      </w:tblPr>
      <w:tblGrid>
        <w:gridCol w:w="4306"/>
        <w:gridCol w:w="5475"/>
      </w:tblGrid>
      <w:tr w:rsidR="00D26A17" w:rsidRPr="008A136A">
        <w:tc>
          <w:tcPr>
            <w:tcW w:w="4306" w:type="dxa"/>
          </w:tcPr>
          <w:p w:rsidR="00D26A17" w:rsidRPr="008A136A" w:rsidRDefault="00885319" w:rsidP="00885319">
            <w:pPr>
              <w:widowControl w:val="0"/>
              <w:snapToGrid w:val="0"/>
              <w:ind w:right="-2"/>
              <w:jc w:val="both"/>
              <w:rPr>
                <w:rFonts w:ascii="Tahoma" w:hAnsi="Tahoma" w:cs="Tahoma"/>
                <w:sz w:val="22"/>
                <w:szCs w:val="22"/>
                <w:lang w:val="uk-UA"/>
              </w:rPr>
            </w:pPr>
            <w:r w:rsidRPr="008A136A">
              <w:rPr>
                <w:rFonts w:ascii="Tahoma" w:hAnsi="Tahoma" w:cs="Tahoma"/>
                <w:sz w:val="22"/>
                <w:szCs w:val="22"/>
                <w:lang w:val="uk-UA"/>
              </w:rPr>
              <w:t xml:space="preserve">м. Київ                                                                                  </w:t>
            </w:r>
          </w:p>
        </w:tc>
        <w:tc>
          <w:tcPr>
            <w:tcW w:w="5475" w:type="dxa"/>
          </w:tcPr>
          <w:p w:rsidR="00D26A17" w:rsidRPr="008A136A" w:rsidRDefault="00885319" w:rsidP="00781378">
            <w:pPr>
              <w:widowControl w:val="0"/>
              <w:snapToGrid w:val="0"/>
              <w:ind w:right="-2"/>
              <w:jc w:val="right"/>
              <w:rPr>
                <w:rFonts w:ascii="Tahoma" w:hAnsi="Tahoma" w:cs="Tahoma"/>
                <w:sz w:val="22"/>
                <w:szCs w:val="22"/>
                <w:lang w:val="uk-UA"/>
              </w:rPr>
            </w:pPr>
            <w:r w:rsidRPr="008A136A">
              <w:rPr>
                <w:rFonts w:ascii="Tahoma" w:hAnsi="Tahoma" w:cs="Tahoma"/>
                <w:sz w:val="22"/>
                <w:szCs w:val="22"/>
                <w:lang w:val="uk-UA"/>
              </w:rPr>
              <w:t xml:space="preserve">                      </w:t>
            </w:r>
            <w:r w:rsidR="00E649B6" w:rsidRPr="008A136A">
              <w:rPr>
                <w:rFonts w:ascii="Tahoma" w:hAnsi="Tahoma" w:cs="Tahoma"/>
                <w:sz w:val="22"/>
                <w:szCs w:val="22"/>
                <w:lang w:val="uk-UA"/>
              </w:rPr>
              <w:t>«</w:t>
            </w:r>
            <w:r w:rsidR="00136B6B" w:rsidRPr="008A136A">
              <w:rPr>
                <w:rFonts w:ascii="Tahoma" w:hAnsi="Tahoma" w:cs="Tahoma"/>
                <w:sz w:val="22"/>
                <w:szCs w:val="22"/>
                <w:lang w:val="uk-UA"/>
              </w:rPr>
              <w:t>____</w:t>
            </w:r>
            <w:r w:rsidRPr="008A136A">
              <w:rPr>
                <w:rFonts w:ascii="Tahoma" w:hAnsi="Tahoma" w:cs="Tahoma"/>
                <w:sz w:val="22"/>
                <w:szCs w:val="22"/>
                <w:lang w:val="uk-UA"/>
              </w:rPr>
              <w:t>»</w:t>
            </w:r>
            <w:r w:rsidR="00136B6B" w:rsidRPr="008A136A">
              <w:rPr>
                <w:rFonts w:ascii="Tahoma" w:hAnsi="Tahoma" w:cs="Tahoma"/>
                <w:sz w:val="22"/>
                <w:szCs w:val="22"/>
                <w:lang w:val="uk-UA"/>
              </w:rPr>
              <w:t>_______________</w:t>
            </w:r>
            <w:r w:rsidR="0086103F" w:rsidRPr="008A136A">
              <w:rPr>
                <w:rFonts w:ascii="Tahoma" w:hAnsi="Tahoma" w:cs="Tahoma"/>
                <w:sz w:val="22"/>
                <w:szCs w:val="22"/>
                <w:lang w:val="uk-UA"/>
              </w:rPr>
              <w:t>201</w:t>
            </w:r>
            <w:r w:rsidR="00781378" w:rsidRPr="008A136A">
              <w:rPr>
                <w:rFonts w:ascii="Tahoma" w:hAnsi="Tahoma" w:cs="Tahoma"/>
                <w:sz w:val="22"/>
                <w:szCs w:val="22"/>
                <w:lang w:val="uk-UA"/>
              </w:rPr>
              <w:t>6</w:t>
            </w:r>
            <w:r w:rsidRPr="008A136A">
              <w:rPr>
                <w:rFonts w:ascii="Tahoma" w:hAnsi="Tahoma" w:cs="Tahoma"/>
                <w:sz w:val="22"/>
                <w:szCs w:val="22"/>
                <w:lang w:val="uk-UA"/>
              </w:rPr>
              <w:t xml:space="preserve"> р.</w:t>
            </w:r>
          </w:p>
        </w:tc>
      </w:tr>
    </w:tbl>
    <w:p w:rsidR="00D26A17" w:rsidRPr="008A136A" w:rsidRDefault="00D26A17" w:rsidP="00315F8D">
      <w:pPr>
        <w:ind w:left="540" w:right="-2" w:hanging="540"/>
        <w:jc w:val="center"/>
        <w:rPr>
          <w:rFonts w:ascii="Tahoma" w:hAnsi="Tahoma" w:cs="Tahoma"/>
          <w:sz w:val="22"/>
          <w:szCs w:val="22"/>
          <w:lang w:val="uk-UA"/>
        </w:rPr>
      </w:pPr>
      <w:r w:rsidRPr="008A136A">
        <w:rPr>
          <w:rFonts w:ascii="Tahoma" w:hAnsi="Tahoma" w:cs="Tahoma"/>
          <w:sz w:val="22"/>
          <w:szCs w:val="22"/>
          <w:lang w:val="uk-UA"/>
        </w:rPr>
        <w:t xml:space="preserve"> </w:t>
      </w:r>
    </w:p>
    <w:p w:rsidR="003800E6" w:rsidRPr="008A136A" w:rsidRDefault="003800E6" w:rsidP="00315F8D">
      <w:pPr>
        <w:pStyle w:val="a5"/>
        <w:ind w:right="-2"/>
        <w:jc w:val="both"/>
        <w:rPr>
          <w:rFonts w:ascii="Tahoma" w:hAnsi="Tahoma" w:cs="Tahoma"/>
          <w:sz w:val="22"/>
          <w:szCs w:val="22"/>
        </w:rPr>
      </w:pPr>
      <w:r w:rsidRPr="008A136A">
        <w:rPr>
          <w:rFonts w:ascii="Tahoma" w:hAnsi="Tahoma" w:cs="Tahoma"/>
          <w:b/>
          <w:sz w:val="22"/>
          <w:szCs w:val="22"/>
        </w:rPr>
        <w:t>Всеукраїнська благодійна організація «Всеукраїнська мережа людей, які живуть з ВІЛ/СНІД»</w:t>
      </w:r>
      <w:r w:rsidRPr="008A136A">
        <w:rPr>
          <w:rFonts w:ascii="Tahoma" w:hAnsi="Tahoma" w:cs="Tahoma"/>
          <w:sz w:val="22"/>
          <w:szCs w:val="22"/>
        </w:rPr>
        <w:t xml:space="preserve"> (надалі </w:t>
      </w:r>
      <w:r w:rsidR="00885319" w:rsidRPr="008A136A">
        <w:rPr>
          <w:rFonts w:ascii="Tahoma" w:hAnsi="Tahoma" w:cs="Tahoma"/>
          <w:sz w:val="22"/>
          <w:szCs w:val="22"/>
        </w:rPr>
        <w:t>–</w:t>
      </w:r>
      <w:r w:rsidRPr="008A136A">
        <w:rPr>
          <w:rFonts w:ascii="Tahoma" w:hAnsi="Tahoma" w:cs="Tahoma"/>
          <w:sz w:val="22"/>
          <w:szCs w:val="22"/>
        </w:rPr>
        <w:t xml:space="preserve"> </w:t>
      </w:r>
      <w:r w:rsidR="00C76D6D" w:rsidRPr="008A136A">
        <w:rPr>
          <w:rFonts w:ascii="Tahoma" w:hAnsi="Tahoma" w:cs="Tahoma"/>
          <w:sz w:val="22"/>
          <w:szCs w:val="22"/>
        </w:rPr>
        <w:t>«</w:t>
      </w:r>
      <w:r w:rsidR="005B343A" w:rsidRPr="008A136A">
        <w:rPr>
          <w:rFonts w:ascii="Tahoma" w:hAnsi="Tahoma" w:cs="Tahoma"/>
          <w:sz w:val="22"/>
          <w:szCs w:val="22"/>
        </w:rPr>
        <w:t>Покупець</w:t>
      </w:r>
      <w:r w:rsidR="00C76D6D" w:rsidRPr="008A136A">
        <w:rPr>
          <w:rFonts w:ascii="Tahoma" w:hAnsi="Tahoma" w:cs="Tahoma"/>
          <w:sz w:val="22"/>
          <w:szCs w:val="22"/>
        </w:rPr>
        <w:t>»</w:t>
      </w:r>
      <w:r w:rsidRPr="008A136A">
        <w:rPr>
          <w:rFonts w:ascii="Tahoma" w:hAnsi="Tahoma" w:cs="Tahoma"/>
          <w:sz w:val="22"/>
          <w:szCs w:val="22"/>
        </w:rPr>
        <w:t>),</w:t>
      </w:r>
      <w:r w:rsidR="00885319" w:rsidRPr="008A136A">
        <w:rPr>
          <w:rFonts w:ascii="Tahoma" w:hAnsi="Tahoma" w:cs="Tahoma"/>
          <w:sz w:val="22"/>
          <w:szCs w:val="22"/>
        </w:rPr>
        <w:t xml:space="preserve"> неурядова неприбуткова організація,</w:t>
      </w:r>
      <w:r w:rsidRPr="008A136A">
        <w:rPr>
          <w:rFonts w:ascii="Tahoma" w:hAnsi="Tahoma" w:cs="Tahoma"/>
          <w:sz w:val="22"/>
          <w:szCs w:val="22"/>
        </w:rPr>
        <w:t xml:space="preserve"> в особі </w:t>
      </w:r>
      <w:r w:rsidR="00D26A17" w:rsidRPr="008A136A">
        <w:rPr>
          <w:rFonts w:ascii="Tahoma" w:hAnsi="Tahoma" w:cs="Tahoma"/>
          <w:sz w:val="22"/>
          <w:szCs w:val="22"/>
        </w:rPr>
        <w:t>Голови Координаційної Ради</w:t>
      </w:r>
      <w:r w:rsidR="000B001B" w:rsidRPr="008A136A">
        <w:rPr>
          <w:rFonts w:ascii="Tahoma" w:hAnsi="Tahoma" w:cs="Tahoma"/>
          <w:sz w:val="22"/>
          <w:szCs w:val="22"/>
        </w:rPr>
        <w:t xml:space="preserve"> </w:t>
      </w:r>
      <w:proofErr w:type="spellStart"/>
      <w:r w:rsidR="000B001B" w:rsidRPr="008A136A">
        <w:rPr>
          <w:rFonts w:ascii="Tahoma" w:hAnsi="Tahoma" w:cs="Tahoma"/>
          <w:sz w:val="22"/>
          <w:szCs w:val="22"/>
        </w:rPr>
        <w:t>Шерембея</w:t>
      </w:r>
      <w:proofErr w:type="spellEnd"/>
      <w:r w:rsidR="000B001B" w:rsidRPr="008A136A">
        <w:rPr>
          <w:rFonts w:ascii="Tahoma" w:hAnsi="Tahoma" w:cs="Tahoma"/>
          <w:sz w:val="22"/>
          <w:szCs w:val="22"/>
        </w:rPr>
        <w:t xml:space="preserve"> Дмитра Олеговича</w:t>
      </w:r>
      <w:r w:rsidRPr="008A136A">
        <w:rPr>
          <w:rFonts w:ascii="Tahoma" w:hAnsi="Tahoma" w:cs="Tahoma"/>
          <w:sz w:val="22"/>
          <w:szCs w:val="22"/>
        </w:rPr>
        <w:t>, який д</w:t>
      </w:r>
      <w:r w:rsidR="00885319" w:rsidRPr="008A136A">
        <w:rPr>
          <w:rFonts w:ascii="Tahoma" w:hAnsi="Tahoma" w:cs="Tahoma"/>
          <w:sz w:val="22"/>
          <w:szCs w:val="22"/>
        </w:rPr>
        <w:t>іє на підставі Статуту, з іншої</w:t>
      </w:r>
      <w:r w:rsidRPr="008A136A">
        <w:rPr>
          <w:rFonts w:ascii="Tahoma" w:hAnsi="Tahoma" w:cs="Tahoma"/>
          <w:sz w:val="22"/>
          <w:szCs w:val="22"/>
        </w:rPr>
        <w:t xml:space="preserve"> сторони, та </w:t>
      </w:r>
    </w:p>
    <w:p w:rsidR="00D26A17" w:rsidRPr="008A136A" w:rsidRDefault="00D26A17" w:rsidP="00315F8D">
      <w:pPr>
        <w:pStyle w:val="a5"/>
        <w:ind w:right="-2"/>
        <w:jc w:val="both"/>
        <w:rPr>
          <w:rFonts w:ascii="Tahoma" w:hAnsi="Tahoma" w:cs="Tahoma"/>
          <w:sz w:val="22"/>
          <w:szCs w:val="22"/>
        </w:rPr>
      </w:pPr>
    </w:p>
    <w:p w:rsidR="00D26A17" w:rsidRPr="008A136A" w:rsidRDefault="002D6B52" w:rsidP="00885319">
      <w:pPr>
        <w:widowControl w:val="0"/>
        <w:jc w:val="both"/>
        <w:rPr>
          <w:rFonts w:ascii="Tahoma" w:hAnsi="Tahoma" w:cs="Tahoma"/>
          <w:snapToGrid w:val="0"/>
          <w:sz w:val="22"/>
          <w:szCs w:val="22"/>
          <w:lang w:val="uk-UA"/>
        </w:rPr>
      </w:pPr>
      <w:r w:rsidRPr="008A136A">
        <w:rPr>
          <w:rFonts w:ascii="Tahoma" w:hAnsi="Tahoma" w:cs="Tahoma"/>
          <w:b/>
          <w:sz w:val="22"/>
          <w:szCs w:val="22"/>
          <w:lang w:val="uk-UA"/>
        </w:rPr>
        <w:t>_________________________________</w:t>
      </w:r>
      <w:r w:rsidR="00D52B69" w:rsidRPr="008A136A">
        <w:rPr>
          <w:rFonts w:ascii="Tahoma" w:hAnsi="Tahoma" w:cs="Tahoma"/>
          <w:b/>
          <w:sz w:val="22"/>
          <w:szCs w:val="22"/>
          <w:lang w:val="uk-UA"/>
        </w:rPr>
        <w:t xml:space="preserve"> </w:t>
      </w:r>
      <w:r w:rsidR="00C46A1E" w:rsidRPr="008A136A">
        <w:rPr>
          <w:rFonts w:ascii="Tahoma" w:hAnsi="Tahoma" w:cs="Tahoma"/>
          <w:bCs/>
          <w:sz w:val="22"/>
          <w:szCs w:val="22"/>
          <w:lang w:val="uk-UA"/>
        </w:rPr>
        <w:t>(надалі</w:t>
      </w:r>
      <w:r w:rsidR="00C46A1E" w:rsidRPr="008A136A">
        <w:rPr>
          <w:rFonts w:ascii="Tahoma" w:hAnsi="Tahoma" w:cs="Tahoma"/>
          <w:sz w:val="22"/>
          <w:szCs w:val="22"/>
          <w:lang w:val="uk-UA"/>
        </w:rPr>
        <w:t xml:space="preserve"> </w:t>
      </w:r>
      <w:r w:rsidR="00C76D6D" w:rsidRPr="008A136A">
        <w:rPr>
          <w:rFonts w:ascii="Tahoma" w:hAnsi="Tahoma" w:cs="Tahoma"/>
          <w:sz w:val="22"/>
          <w:szCs w:val="22"/>
          <w:lang w:val="uk-UA"/>
        </w:rPr>
        <w:t>–</w:t>
      </w:r>
      <w:r w:rsidR="00C46A1E" w:rsidRPr="008A136A">
        <w:rPr>
          <w:rFonts w:ascii="Tahoma" w:hAnsi="Tahoma" w:cs="Tahoma"/>
          <w:sz w:val="22"/>
          <w:szCs w:val="22"/>
          <w:lang w:val="uk-UA"/>
        </w:rPr>
        <w:t xml:space="preserve"> </w:t>
      </w:r>
      <w:r w:rsidR="00C76D6D" w:rsidRPr="008A136A">
        <w:rPr>
          <w:rFonts w:ascii="Tahoma" w:hAnsi="Tahoma" w:cs="Tahoma"/>
          <w:sz w:val="22"/>
          <w:szCs w:val="22"/>
          <w:lang w:val="uk-UA"/>
        </w:rPr>
        <w:t>«</w:t>
      </w:r>
      <w:r w:rsidR="00C46A1E" w:rsidRPr="008A136A">
        <w:rPr>
          <w:rFonts w:ascii="Tahoma" w:hAnsi="Tahoma" w:cs="Tahoma"/>
          <w:sz w:val="22"/>
          <w:szCs w:val="22"/>
          <w:lang w:val="uk-UA"/>
        </w:rPr>
        <w:t>Постачальник</w:t>
      </w:r>
      <w:r w:rsidR="00C76D6D" w:rsidRPr="008A136A">
        <w:rPr>
          <w:rFonts w:ascii="Tahoma" w:hAnsi="Tahoma" w:cs="Tahoma"/>
          <w:sz w:val="22"/>
          <w:szCs w:val="22"/>
          <w:lang w:val="uk-UA"/>
        </w:rPr>
        <w:t>»</w:t>
      </w:r>
      <w:r w:rsidR="00C46A1E" w:rsidRPr="008A136A">
        <w:rPr>
          <w:rFonts w:ascii="Tahoma" w:hAnsi="Tahoma" w:cs="Tahoma"/>
          <w:sz w:val="22"/>
          <w:szCs w:val="22"/>
          <w:lang w:val="uk-UA"/>
        </w:rPr>
        <w:t xml:space="preserve">), в особі </w:t>
      </w:r>
      <w:r w:rsidRPr="008A136A">
        <w:rPr>
          <w:rFonts w:ascii="Tahoma" w:hAnsi="Tahoma" w:cs="Tahoma"/>
          <w:sz w:val="22"/>
          <w:szCs w:val="22"/>
          <w:lang w:val="uk-UA"/>
        </w:rPr>
        <w:t>___________</w:t>
      </w:r>
      <w:r w:rsidR="00D52B69" w:rsidRPr="008A136A">
        <w:rPr>
          <w:rFonts w:ascii="Tahoma" w:hAnsi="Tahoma" w:cs="Tahoma"/>
          <w:sz w:val="22"/>
          <w:szCs w:val="22"/>
          <w:lang w:val="uk-UA"/>
        </w:rPr>
        <w:t xml:space="preserve">, який діє на підставі </w:t>
      </w:r>
      <w:r w:rsidRPr="008A136A">
        <w:rPr>
          <w:rFonts w:ascii="Tahoma" w:hAnsi="Tahoma" w:cs="Tahoma"/>
          <w:sz w:val="22"/>
          <w:szCs w:val="22"/>
          <w:lang w:val="uk-UA"/>
        </w:rPr>
        <w:t>________</w:t>
      </w:r>
      <w:r w:rsidR="00D52B69" w:rsidRPr="008A136A">
        <w:rPr>
          <w:rFonts w:ascii="Tahoma" w:hAnsi="Tahoma" w:cs="Tahoma"/>
          <w:sz w:val="22"/>
          <w:szCs w:val="22"/>
          <w:lang w:val="uk-UA"/>
        </w:rPr>
        <w:t>,</w:t>
      </w:r>
      <w:r w:rsidR="00885319" w:rsidRPr="008A136A">
        <w:rPr>
          <w:rFonts w:ascii="Tahoma" w:hAnsi="Tahoma" w:cs="Tahoma"/>
          <w:snapToGrid w:val="0"/>
          <w:sz w:val="22"/>
          <w:szCs w:val="22"/>
          <w:lang w:val="uk-UA"/>
        </w:rPr>
        <w:t xml:space="preserve"> </w:t>
      </w:r>
      <w:r w:rsidR="00D26A17" w:rsidRPr="008A136A">
        <w:rPr>
          <w:rFonts w:ascii="Tahoma" w:hAnsi="Tahoma" w:cs="Tahoma"/>
          <w:sz w:val="22"/>
          <w:szCs w:val="22"/>
          <w:lang w:val="uk-UA"/>
        </w:rPr>
        <w:t xml:space="preserve">з </w:t>
      </w:r>
      <w:r w:rsidR="00885319" w:rsidRPr="008A136A">
        <w:rPr>
          <w:rFonts w:ascii="Tahoma" w:hAnsi="Tahoma" w:cs="Tahoma"/>
          <w:sz w:val="22"/>
          <w:szCs w:val="22"/>
          <w:lang w:val="uk-UA"/>
        </w:rPr>
        <w:t>іншої</w:t>
      </w:r>
      <w:r w:rsidR="00D26A17" w:rsidRPr="008A136A">
        <w:rPr>
          <w:rFonts w:ascii="Tahoma" w:hAnsi="Tahoma" w:cs="Tahoma"/>
          <w:sz w:val="22"/>
          <w:szCs w:val="22"/>
          <w:lang w:val="uk-UA"/>
        </w:rPr>
        <w:t xml:space="preserve"> сторони, надалі кожен окремо іменується як </w:t>
      </w:r>
      <w:r w:rsidR="00360EB2" w:rsidRPr="008A136A">
        <w:rPr>
          <w:rFonts w:ascii="Tahoma" w:hAnsi="Tahoma" w:cs="Tahoma"/>
          <w:sz w:val="22"/>
          <w:szCs w:val="22"/>
          <w:lang w:val="uk-UA"/>
        </w:rPr>
        <w:t>«</w:t>
      </w:r>
      <w:r w:rsidR="00D26A17" w:rsidRPr="008A136A">
        <w:rPr>
          <w:rFonts w:ascii="Tahoma" w:hAnsi="Tahoma" w:cs="Tahoma"/>
          <w:sz w:val="22"/>
          <w:szCs w:val="22"/>
          <w:lang w:val="uk-UA"/>
        </w:rPr>
        <w:t>Сторона</w:t>
      </w:r>
      <w:r w:rsidR="00360EB2" w:rsidRPr="008A136A">
        <w:rPr>
          <w:rFonts w:ascii="Tahoma" w:hAnsi="Tahoma" w:cs="Tahoma"/>
          <w:sz w:val="22"/>
          <w:szCs w:val="22"/>
          <w:lang w:val="uk-UA"/>
        </w:rPr>
        <w:t>»</w:t>
      </w:r>
      <w:r w:rsidR="00D26A17" w:rsidRPr="008A136A">
        <w:rPr>
          <w:rFonts w:ascii="Tahoma" w:hAnsi="Tahoma" w:cs="Tahoma"/>
          <w:sz w:val="22"/>
          <w:szCs w:val="22"/>
          <w:lang w:val="uk-UA"/>
        </w:rPr>
        <w:t xml:space="preserve"> та разом – як </w:t>
      </w:r>
      <w:r w:rsidR="00360EB2" w:rsidRPr="008A136A">
        <w:rPr>
          <w:rFonts w:ascii="Tahoma" w:hAnsi="Tahoma" w:cs="Tahoma"/>
          <w:sz w:val="22"/>
          <w:szCs w:val="22"/>
          <w:lang w:val="uk-UA"/>
        </w:rPr>
        <w:t>«</w:t>
      </w:r>
      <w:r w:rsidR="000F5CE6" w:rsidRPr="008A136A">
        <w:rPr>
          <w:rFonts w:ascii="Tahoma" w:hAnsi="Tahoma" w:cs="Tahoma"/>
          <w:sz w:val="22"/>
          <w:szCs w:val="22"/>
          <w:lang w:val="uk-UA"/>
        </w:rPr>
        <w:t>Сторони</w:t>
      </w:r>
      <w:r w:rsidR="00360EB2" w:rsidRPr="008A136A">
        <w:rPr>
          <w:rFonts w:ascii="Tahoma" w:hAnsi="Tahoma" w:cs="Tahoma"/>
          <w:sz w:val="22"/>
          <w:szCs w:val="22"/>
          <w:lang w:val="uk-UA"/>
        </w:rPr>
        <w:t>»</w:t>
      </w:r>
      <w:r w:rsidR="00D26A17" w:rsidRPr="008A136A">
        <w:rPr>
          <w:rFonts w:ascii="Tahoma" w:hAnsi="Tahoma" w:cs="Tahoma"/>
          <w:sz w:val="22"/>
          <w:szCs w:val="22"/>
          <w:lang w:val="uk-UA"/>
        </w:rPr>
        <w:t xml:space="preserve">, уклали цей </w:t>
      </w:r>
      <w:r w:rsidR="00B1619D" w:rsidRPr="008A136A">
        <w:rPr>
          <w:rFonts w:ascii="Tahoma" w:hAnsi="Tahoma" w:cs="Tahoma"/>
          <w:sz w:val="22"/>
          <w:szCs w:val="22"/>
          <w:lang w:val="uk-UA"/>
        </w:rPr>
        <w:t>д</w:t>
      </w:r>
      <w:r w:rsidR="00D26A17" w:rsidRPr="008A136A">
        <w:rPr>
          <w:rFonts w:ascii="Tahoma" w:hAnsi="Tahoma" w:cs="Tahoma"/>
          <w:sz w:val="22"/>
          <w:szCs w:val="22"/>
          <w:lang w:val="uk-UA"/>
        </w:rPr>
        <w:t>оговір</w:t>
      </w:r>
      <w:r w:rsidR="00B1619D" w:rsidRPr="008A136A">
        <w:rPr>
          <w:rFonts w:ascii="Tahoma" w:hAnsi="Tahoma" w:cs="Tahoma"/>
          <w:sz w:val="22"/>
          <w:szCs w:val="22"/>
          <w:lang w:val="uk-UA"/>
        </w:rPr>
        <w:t xml:space="preserve"> поставки № </w:t>
      </w:r>
      <w:r w:rsidRPr="008A136A">
        <w:rPr>
          <w:rFonts w:ascii="Tahoma" w:hAnsi="Tahoma" w:cs="Tahoma"/>
          <w:sz w:val="22"/>
          <w:szCs w:val="22"/>
          <w:lang w:val="uk-UA"/>
        </w:rPr>
        <w:t xml:space="preserve"> від «</w:t>
      </w:r>
      <w:r w:rsidR="00136B6B" w:rsidRPr="008A136A">
        <w:rPr>
          <w:rFonts w:ascii="Tahoma" w:hAnsi="Tahoma" w:cs="Tahoma"/>
          <w:sz w:val="22"/>
          <w:szCs w:val="22"/>
          <w:lang w:val="uk-UA"/>
        </w:rPr>
        <w:t>____</w:t>
      </w:r>
      <w:r w:rsidRPr="008A136A">
        <w:rPr>
          <w:rFonts w:ascii="Tahoma" w:hAnsi="Tahoma" w:cs="Tahoma"/>
          <w:sz w:val="22"/>
          <w:szCs w:val="22"/>
          <w:lang w:val="uk-UA"/>
        </w:rPr>
        <w:t>»</w:t>
      </w:r>
      <w:r w:rsidR="00136B6B" w:rsidRPr="008A136A">
        <w:rPr>
          <w:rFonts w:ascii="Tahoma" w:hAnsi="Tahoma" w:cs="Tahoma"/>
          <w:sz w:val="22"/>
          <w:szCs w:val="22"/>
          <w:lang w:val="uk-UA"/>
        </w:rPr>
        <w:t>__________</w:t>
      </w:r>
      <w:r w:rsidR="005A0A06" w:rsidRPr="008A136A">
        <w:rPr>
          <w:rFonts w:ascii="Tahoma" w:hAnsi="Tahoma" w:cs="Tahoma"/>
          <w:sz w:val="22"/>
          <w:szCs w:val="22"/>
          <w:lang w:val="uk-UA"/>
        </w:rPr>
        <w:t>201</w:t>
      </w:r>
      <w:r w:rsidR="00781378" w:rsidRPr="008A136A">
        <w:rPr>
          <w:rFonts w:ascii="Tahoma" w:hAnsi="Tahoma" w:cs="Tahoma"/>
          <w:sz w:val="22"/>
          <w:szCs w:val="22"/>
          <w:lang w:val="uk-UA"/>
        </w:rPr>
        <w:t>6</w:t>
      </w:r>
      <w:r w:rsidRPr="008A136A">
        <w:rPr>
          <w:rFonts w:ascii="Tahoma" w:hAnsi="Tahoma" w:cs="Tahoma"/>
          <w:sz w:val="22"/>
          <w:szCs w:val="22"/>
          <w:lang w:val="uk-UA"/>
        </w:rPr>
        <w:t xml:space="preserve"> р.</w:t>
      </w:r>
      <w:r w:rsidR="00B1619D" w:rsidRPr="008A136A">
        <w:rPr>
          <w:rFonts w:ascii="Tahoma" w:hAnsi="Tahoma" w:cs="Tahoma"/>
          <w:sz w:val="22"/>
          <w:szCs w:val="22"/>
          <w:lang w:val="uk-UA"/>
        </w:rPr>
        <w:t xml:space="preserve"> (надалі – «Договір»)</w:t>
      </w:r>
      <w:r w:rsidR="00D26A17" w:rsidRPr="008A136A">
        <w:rPr>
          <w:rFonts w:ascii="Tahoma" w:hAnsi="Tahoma" w:cs="Tahoma"/>
          <w:sz w:val="22"/>
          <w:szCs w:val="22"/>
          <w:lang w:val="uk-UA"/>
        </w:rPr>
        <w:t xml:space="preserve"> про наступне: </w:t>
      </w:r>
    </w:p>
    <w:p w:rsidR="00D26A17" w:rsidRPr="008A136A" w:rsidRDefault="00D26A17" w:rsidP="00315F8D">
      <w:pPr>
        <w:ind w:left="540" w:right="-2" w:hanging="540"/>
        <w:jc w:val="both"/>
        <w:rPr>
          <w:rFonts w:ascii="Tahoma" w:hAnsi="Tahoma" w:cs="Tahoma"/>
          <w:sz w:val="22"/>
          <w:szCs w:val="22"/>
          <w:lang w:val="uk-UA"/>
        </w:rPr>
      </w:pPr>
    </w:p>
    <w:p w:rsidR="00D61684" w:rsidRPr="008A136A" w:rsidRDefault="001C22C3" w:rsidP="001C22C3">
      <w:pPr>
        <w:tabs>
          <w:tab w:val="left" w:pos="360"/>
        </w:tabs>
        <w:ind w:right="-2"/>
        <w:jc w:val="both"/>
        <w:rPr>
          <w:rFonts w:ascii="Tahoma" w:hAnsi="Tahoma" w:cs="Tahoma"/>
          <w:b/>
          <w:sz w:val="22"/>
          <w:szCs w:val="22"/>
          <w:lang w:val="uk-UA"/>
        </w:rPr>
      </w:pPr>
      <w:r w:rsidRPr="008A136A">
        <w:rPr>
          <w:rFonts w:ascii="Tahoma" w:hAnsi="Tahoma" w:cs="Tahoma"/>
          <w:b/>
          <w:sz w:val="22"/>
          <w:szCs w:val="22"/>
          <w:lang w:val="uk-UA"/>
        </w:rPr>
        <w:t>1.</w:t>
      </w:r>
      <w:r w:rsidRPr="008A136A">
        <w:rPr>
          <w:rFonts w:ascii="Tahoma" w:hAnsi="Tahoma" w:cs="Tahoma"/>
          <w:b/>
          <w:sz w:val="22"/>
          <w:szCs w:val="22"/>
          <w:lang w:val="uk-UA"/>
        </w:rPr>
        <w:tab/>
      </w:r>
      <w:r w:rsidRPr="008A136A">
        <w:rPr>
          <w:rFonts w:ascii="Tahoma" w:hAnsi="Tahoma" w:cs="Tahoma"/>
          <w:b/>
          <w:sz w:val="22"/>
          <w:szCs w:val="22"/>
          <w:lang w:val="uk-UA"/>
        </w:rPr>
        <w:tab/>
      </w:r>
      <w:r w:rsidR="00D26A17" w:rsidRPr="008A136A">
        <w:rPr>
          <w:rFonts w:ascii="Tahoma" w:hAnsi="Tahoma" w:cs="Tahoma"/>
          <w:b/>
          <w:sz w:val="22"/>
          <w:szCs w:val="22"/>
          <w:lang w:val="uk-UA"/>
        </w:rPr>
        <w:t>ПРЕДМЕТ ДОГОВОРУ</w:t>
      </w:r>
    </w:p>
    <w:p w:rsidR="00FD445D" w:rsidRPr="008A136A" w:rsidRDefault="00D26A17" w:rsidP="00FD445D">
      <w:pPr>
        <w:numPr>
          <w:ilvl w:val="1"/>
          <w:numId w:val="5"/>
        </w:numPr>
        <w:tabs>
          <w:tab w:val="left" w:pos="720"/>
        </w:tabs>
        <w:ind w:left="720" w:right="-2"/>
        <w:jc w:val="both"/>
        <w:rPr>
          <w:rFonts w:ascii="Tahoma" w:hAnsi="Tahoma" w:cs="Tahoma"/>
          <w:sz w:val="22"/>
          <w:szCs w:val="22"/>
          <w:lang w:val="uk-UA"/>
        </w:rPr>
      </w:pPr>
      <w:r w:rsidRPr="008A136A">
        <w:rPr>
          <w:rFonts w:ascii="Tahoma" w:hAnsi="Tahoma" w:cs="Tahoma"/>
          <w:sz w:val="22"/>
          <w:szCs w:val="22"/>
          <w:lang w:val="uk-UA"/>
        </w:rPr>
        <w:t xml:space="preserve">В порядку та на умовах, визначених цим Договором, Постачальник </w:t>
      </w:r>
      <w:r w:rsidR="00597B4A" w:rsidRPr="008A136A">
        <w:rPr>
          <w:rFonts w:ascii="Tahoma" w:hAnsi="Tahoma" w:cs="Tahoma"/>
          <w:sz w:val="22"/>
          <w:szCs w:val="22"/>
          <w:lang w:val="uk-UA"/>
        </w:rPr>
        <w:t xml:space="preserve">бере </w:t>
      </w:r>
      <w:r w:rsidRPr="008A136A">
        <w:rPr>
          <w:rFonts w:ascii="Tahoma" w:hAnsi="Tahoma" w:cs="Tahoma"/>
          <w:sz w:val="22"/>
          <w:szCs w:val="22"/>
          <w:lang w:val="uk-UA"/>
        </w:rPr>
        <w:t>на себе зобов’язання передати</w:t>
      </w:r>
      <w:r w:rsidR="00284869" w:rsidRPr="008A136A">
        <w:rPr>
          <w:rFonts w:ascii="Tahoma" w:hAnsi="Tahoma" w:cs="Tahoma"/>
          <w:sz w:val="22"/>
          <w:szCs w:val="22"/>
          <w:lang w:val="uk-UA"/>
        </w:rPr>
        <w:t xml:space="preserve"> (поставити)</w:t>
      </w:r>
      <w:r w:rsidRPr="008A136A">
        <w:rPr>
          <w:rFonts w:ascii="Tahoma" w:hAnsi="Tahoma" w:cs="Tahoma"/>
          <w:sz w:val="22"/>
          <w:szCs w:val="22"/>
          <w:lang w:val="uk-UA"/>
        </w:rPr>
        <w:t xml:space="preserve"> у власність </w:t>
      </w:r>
      <w:r w:rsidR="00E279C7" w:rsidRPr="008A136A">
        <w:rPr>
          <w:rFonts w:ascii="Tahoma" w:hAnsi="Tahoma" w:cs="Tahoma"/>
          <w:sz w:val="22"/>
          <w:szCs w:val="22"/>
          <w:lang w:val="uk-UA"/>
        </w:rPr>
        <w:t>Покупця</w:t>
      </w:r>
      <w:r w:rsidR="00301B06" w:rsidRPr="008A136A">
        <w:rPr>
          <w:rFonts w:ascii="Tahoma" w:hAnsi="Tahoma" w:cs="Tahoma"/>
          <w:sz w:val="22"/>
          <w:szCs w:val="22"/>
          <w:lang w:val="uk-UA"/>
        </w:rPr>
        <w:t xml:space="preserve"> </w:t>
      </w:r>
      <w:r w:rsidRPr="008A136A">
        <w:rPr>
          <w:rFonts w:ascii="Tahoma" w:hAnsi="Tahoma" w:cs="Tahoma"/>
          <w:sz w:val="22"/>
          <w:szCs w:val="22"/>
          <w:lang w:val="uk-UA"/>
        </w:rPr>
        <w:t>товари,</w:t>
      </w:r>
      <w:r w:rsidR="0039146F" w:rsidRPr="008A136A">
        <w:rPr>
          <w:rFonts w:ascii="Tahoma" w:hAnsi="Tahoma" w:cs="Tahoma"/>
          <w:sz w:val="22"/>
          <w:szCs w:val="22"/>
          <w:lang w:val="uk-UA"/>
        </w:rPr>
        <w:t xml:space="preserve"> порядок</w:t>
      </w:r>
      <w:r w:rsidRPr="008A136A">
        <w:rPr>
          <w:rFonts w:ascii="Tahoma" w:hAnsi="Tahoma" w:cs="Tahoma"/>
          <w:sz w:val="22"/>
          <w:szCs w:val="22"/>
          <w:lang w:val="uk-UA"/>
        </w:rPr>
        <w:t xml:space="preserve"> визначен</w:t>
      </w:r>
      <w:r w:rsidR="0039146F" w:rsidRPr="008A136A">
        <w:rPr>
          <w:rFonts w:ascii="Tahoma" w:hAnsi="Tahoma" w:cs="Tahoma"/>
          <w:sz w:val="22"/>
          <w:szCs w:val="22"/>
          <w:lang w:val="uk-UA"/>
        </w:rPr>
        <w:t>ня яких зазначено</w:t>
      </w:r>
      <w:r w:rsidRPr="008A136A">
        <w:rPr>
          <w:rFonts w:ascii="Tahoma" w:hAnsi="Tahoma" w:cs="Tahoma"/>
          <w:sz w:val="22"/>
          <w:szCs w:val="22"/>
          <w:lang w:val="uk-UA"/>
        </w:rPr>
        <w:t xml:space="preserve"> у п. 1.2 цього Договору (надалі іменується</w:t>
      </w:r>
      <w:r w:rsidR="001F5014" w:rsidRPr="008A136A">
        <w:rPr>
          <w:rFonts w:ascii="Tahoma" w:hAnsi="Tahoma" w:cs="Tahoma"/>
          <w:sz w:val="22"/>
          <w:szCs w:val="22"/>
          <w:lang w:val="uk-UA"/>
        </w:rPr>
        <w:t xml:space="preserve"> у відповідних відмінках</w:t>
      </w:r>
      <w:r w:rsidRPr="008A136A">
        <w:rPr>
          <w:rFonts w:ascii="Tahoma" w:hAnsi="Tahoma" w:cs="Tahoma"/>
          <w:sz w:val="22"/>
          <w:szCs w:val="22"/>
          <w:lang w:val="uk-UA"/>
        </w:rPr>
        <w:t xml:space="preserve"> </w:t>
      </w:r>
      <w:r w:rsidR="00B7224F" w:rsidRPr="008A136A">
        <w:rPr>
          <w:rFonts w:ascii="Tahoma" w:hAnsi="Tahoma" w:cs="Tahoma"/>
          <w:sz w:val="22"/>
          <w:szCs w:val="22"/>
          <w:lang w:val="uk-UA"/>
        </w:rPr>
        <w:t>«</w:t>
      </w:r>
      <w:r w:rsidRPr="008A136A">
        <w:rPr>
          <w:rFonts w:ascii="Tahoma" w:hAnsi="Tahoma" w:cs="Tahoma"/>
          <w:sz w:val="22"/>
          <w:szCs w:val="22"/>
          <w:lang w:val="uk-UA"/>
        </w:rPr>
        <w:t>Товар</w:t>
      </w:r>
      <w:r w:rsidR="00B7224F" w:rsidRPr="008A136A">
        <w:rPr>
          <w:rFonts w:ascii="Tahoma" w:hAnsi="Tahoma" w:cs="Tahoma"/>
          <w:sz w:val="22"/>
          <w:szCs w:val="22"/>
          <w:lang w:val="uk-UA"/>
        </w:rPr>
        <w:t>»</w:t>
      </w:r>
      <w:r w:rsidRPr="008A136A">
        <w:rPr>
          <w:rFonts w:ascii="Tahoma" w:hAnsi="Tahoma" w:cs="Tahoma"/>
          <w:sz w:val="22"/>
          <w:szCs w:val="22"/>
          <w:lang w:val="uk-UA"/>
        </w:rPr>
        <w:t>)</w:t>
      </w:r>
      <w:r w:rsidR="00284869" w:rsidRPr="008A136A">
        <w:rPr>
          <w:rFonts w:ascii="Tahoma" w:hAnsi="Tahoma" w:cs="Tahoma"/>
          <w:sz w:val="22"/>
          <w:szCs w:val="22"/>
          <w:lang w:val="uk-UA"/>
        </w:rPr>
        <w:t xml:space="preserve">, а </w:t>
      </w:r>
      <w:r w:rsidR="00E279C7" w:rsidRPr="008A136A">
        <w:rPr>
          <w:rFonts w:ascii="Tahoma" w:hAnsi="Tahoma" w:cs="Tahoma"/>
          <w:sz w:val="22"/>
          <w:szCs w:val="22"/>
          <w:lang w:val="uk-UA"/>
        </w:rPr>
        <w:t>Покупець</w:t>
      </w:r>
      <w:r w:rsidR="00FD445D" w:rsidRPr="008A136A">
        <w:rPr>
          <w:rFonts w:ascii="Tahoma" w:hAnsi="Tahoma" w:cs="Tahoma"/>
          <w:sz w:val="22"/>
          <w:szCs w:val="22"/>
          <w:lang w:val="uk-UA"/>
        </w:rPr>
        <w:t xml:space="preserve">, в свою чергу, </w:t>
      </w:r>
      <w:r w:rsidR="00597B4A" w:rsidRPr="008A136A">
        <w:rPr>
          <w:rFonts w:ascii="Tahoma" w:hAnsi="Tahoma" w:cs="Tahoma"/>
          <w:sz w:val="22"/>
          <w:szCs w:val="22"/>
          <w:lang w:val="uk-UA"/>
        </w:rPr>
        <w:t xml:space="preserve">бере </w:t>
      </w:r>
      <w:r w:rsidR="00FD445D" w:rsidRPr="008A136A">
        <w:rPr>
          <w:rFonts w:ascii="Tahoma" w:hAnsi="Tahoma" w:cs="Tahoma"/>
          <w:sz w:val="22"/>
          <w:szCs w:val="22"/>
          <w:lang w:val="uk-UA"/>
        </w:rPr>
        <w:t>на себе зобов’язання на умовах цього Договору прийняти</w:t>
      </w:r>
      <w:r w:rsidR="006E7178" w:rsidRPr="008A136A">
        <w:rPr>
          <w:rFonts w:ascii="Tahoma" w:hAnsi="Tahoma" w:cs="Tahoma"/>
          <w:sz w:val="22"/>
          <w:szCs w:val="22"/>
          <w:lang w:val="uk-UA"/>
        </w:rPr>
        <w:t xml:space="preserve"> та оплатити</w:t>
      </w:r>
      <w:r w:rsidR="00FD445D" w:rsidRPr="008A136A">
        <w:rPr>
          <w:rFonts w:ascii="Tahoma" w:hAnsi="Tahoma" w:cs="Tahoma"/>
          <w:sz w:val="22"/>
          <w:szCs w:val="22"/>
          <w:lang w:val="uk-UA"/>
        </w:rPr>
        <w:t xml:space="preserve"> Товар з метою його подальшої передачі </w:t>
      </w:r>
      <w:r w:rsidR="00597B4A" w:rsidRPr="008A136A">
        <w:rPr>
          <w:rFonts w:ascii="Tahoma" w:hAnsi="Tahoma" w:cs="Tahoma"/>
          <w:sz w:val="22"/>
          <w:szCs w:val="22"/>
          <w:lang w:val="uk-UA"/>
        </w:rPr>
        <w:t>як</w:t>
      </w:r>
      <w:r w:rsidR="00FD445D" w:rsidRPr="008A136A">
        <w:rPr>
          <w:rFonts w:ascii="Tahoma" w:hAnsi="Tahoma" w:cs="Tahoma"/>
          <w:sz w:val="22"/>
          <w:szCs w:val="22"/>
          <w:lang w:val="uk-UA"/>
        </w:rPr>
        <w:t xml:space="preserve"> благодійної допомоги </w:t>
      </w:r>
      <w:r w:rsidR="001614E1" w:rsidRPr="008A136A">
        <w:rPr>
          <w:rFonts w:ascii="Tahoma" w:hAnsi="Tahoma" w:cs="Tahoma"/>
          <w:sz w:val="22"/>
          <w:szCs w:val="22"/>
          <w:lang w:val="uk-UA"/>
        </w:rPr>
        <w:t xml:space="preserve">(або гуманітарної допомоги, у разі надання такого статусу відповідно до </w:t>
      </w:r>
      <w:r w:rsidR="00F07B5D" w:rsidRPr="008A136A">
        <w:rPr>
          <w:rFonts w:ascii="Tahoma" w:hAnsi="Tahoma" w:cs="Tahoma"/>
          <w:sz w:val="22"/>
          <w:szCs w:val="22"/>
          <w:lang w:val="uk-UA"/>
        </w:rPr>
        <w:t xml:space="preserve">діючого </w:t>
      </w:r>
      <w:r w:rsidR="001614E1" w:rsidRPr="008A136A">
        <w:rPr>
          <w:rFonts w:ascii="Tahoma" w:hAnsi="Tahoma" w:cs="Tahoma"/>
          <w:sz w:val="22"/>
          <w:szCs w:val="22"/>
          <w:lang w:val="uk-UA"/>
        </w:rPr>
        <w:t>законодавства України) у відповідності до укладених договорів до закладів України державної або комунальної форм власності, у тому числі, але не обмежуючись, до Державної установи «Український центр контролю за соціально небезпечними хворобами Міністерства охорони здоров’я України», та/або до Державної установи «Інститут епідеміології та інфекційних хвороб ім. Л.</w:t>
      </w:r>
      <w:r w:rsidR="00695166">
        <w:rPr>
          <w:rFonts w:ascii="Tahoma" w:hAnsi="Tahoma" w:cs="Tahoma"/>
          <w:sz w:val="22"/>
          <w:szCs w:val="22"/>
          <w:lang w:val="uk-UA"/>
        </w:rPr>
        <w:t xml:space="preserve"> </w:t>
      </w:r>
      <w:r w:rsidR="001614E1" w:rsidRPr="008A136A">
        <w:rPr>
          <w:rFonts w:ascii="Tahoma" w:hAnsi="Tahoma" w:cs="Tahoma"/>
          <w:sz w:val="22"/>
          <w:szCs w:val="22"/>
          <w:lang w:val="uk-UA"/>
        </w:rPr>
        <w:t>В.</w:t>
      </w:r>
      <w:r w:rsidR="00695166">
        <w:rPr>
          <w:rFonts w:ascii="Tahoma" w:hAnsi="Tahoma" w:cs="Tahoma"/>
          <w:sz w:val="22"/>
          <w:szCs w:val="22"/>
          <w:lang w:val="uk-UA"/>
        </w:rPr>
        <w:t xml:space="preserve"> </w:t>
      </w:r>
      <w:proofErr w:type="spellStart"/>
      <w:r w:rsidR="001614E1" w:rsidRPr="008A136A">
        <w:rPr>
          <w:rFonts w:ascii="Tahoma" w:hAnsi="Tahoma" w:cs="Tahoma"/>
          <w:sz w:val="22"/>
          <w:szCs w:val="22"/>
          <w:lang w:val="uk-UA"/>
        </w:rPr>
        <w:t>Громашевського</w:t>
      </w:r>
      <w:proofErr w:type="spellEnd"/>
      <w:r w:rsidR="001614E1" w:rsidRPr="008A136A">
        <w:rPr>
          <w:rFonts w:ascii="Tahoma" w:hAnsi="Tahoma" w:cs="Tahoma"/>
          <w:sz w:val="22"/>
          <w:szCs w:val="22"/>
          <w:lang w:val="uk-UA"/>
        </w:rPr>
        <w:t xml:space="preserve"> Академії медичних наук України», та/або до Державної пенітенціарної служби України (або її установ та організацій), або до інших установ та організацій для безкоштовного лікування хворих на ВІЛ-інфекцію/СНІД в України.</w:t>
      </w:r>
    </w:p>
    <w:p w:rsidR="00D26A17" w:rsidRPr="008A136A" w:rsidRDefault="006B0116" w:rsidP="00315F8D">
      <w:pPr>
        <w:numPr>
          <w:ilvl w:val="1"/>
          <w:numId w:val="3"/>
        </w:numPr>
        <w:tabs>
          <w:tab w:val="left" w:pos="720"/>
          <w:tab w:val="left" w:pos="8222"/>
        </w:tabs>
        <w:ind w:right="-2"/>
        <w:jc w:val="both"/>
        <w:rPr>
          <w:rFonts w:ascii="Tahoma" w:hAnsi="Tahoma" w:cs="Tahoma"/>
          <w:sz w:val="22"/>
          <w:szCs w:val="22"/>
          <w:lang w:val="uk-UA"/>
        </w:rPr>
      </w:pPr>
      <w:r w:rsidRPr="008A136A">
        <w:rPr>
          <w:rFonts w:ascii="Tahoma" w:hAnsi="Tahoma" w:cs="Tahoma"/>
          <w:sz w:val="22"/>
          <w:szCs w:val="22"/>
          <w:lang w:val="uk-UA"/>
        </w:rPr>
        <w:t>Т</w:t>
      </w:r>
      <w:r w:rsidR="00395658" w:rsidRPr="008A136A">
        <w:rPr>
          <w:rFonts w:ascii="Tahoma" w:hAnsi="Tahoma" w:cs="Tahoma"/>
          <w:sz w:val="22"/>
          <w:szCs w:val="22"/>
          <w:lang w:val="uk-UA"/>
        </w:rPr>
        <w:t xml:space="preserve">ермін постачання, </w:t>
      </w:r>
      <w:r w:rsidR="007C0DFE" w:rsidRPr="008A136A">
        <w:rPr>
          <w:rFonts w:ascii="Tahoma" w:hAnsi="Tahoma" w:cs="Tahoma"/>
          <w:sz w:val="22"/>
          <w:szCs w:val="22"/>
          <w:lang w:val="uk-UA"/>
        </w:rPr>
        <w:t xml:space="preserve">термін оплати, </w:t>
      </w:r>
      <w:r w:rsidR="00D26A17" w:rsidRPr="008A136A">
        <w:rPr>
          <w:rFonts w:ascii="Tahoma" w:hAnsi="Tahoma" w:cs="Tahoma"/>
          <w:sz w:val="22"/>
          <w:szCs w:val="22"/>
          <w:lang w:val="uk-UA"/>
        </w:rPr>
        <w:t>найменуван</w:t>
      </w:r>
      <w:r w:rsidR="00395658" w:rsidRPr="008A136A">
        <w:rPr>
          <w:rFonts w:ascii="Tahoma" w:hAnsi="Tahoma" w:cs="Tahoma"/>
          <w:sz w:val="22"/>
          <w:szCs w:val="22"/>
          <w:lang w:val="uk-UA"/>
        </w:rPr>
        <w:t>ня</w:t>
      </w:r>
      <w:r w:rsidR="007C0DFE" w:rsidRPr="008A136A">
        <w:rPr>
          <w:rFonts w:ascii="Tahoma" w:hAnsi="Tahoma" w:cs="Tahoma"/>
          <w:sz w:val="22"/>
          <w:szCs w:val="22"/>
          <w:lang w:val="uk-UA"/>
        </w:rPr>
        <w:t xml:space="preserve"> відповідно до реєстраційного посвідчення на лікарських засіб</w:t>
      </w:r>
      <w:r w:rsidR="00646D6C" w:rsidRPr="008A136A">
        <w:rPr>
          <w:rFonts w:ascii="Tahoma" w:hAnsi="Tahoma" w:cs="Tahoma"/>
          <w:sz w:val="22"/>
          <w:szCs w:val="22"/>
          <w:lang w:val="uk-UA"/>
        </w:rPr>
        <w:t xml:space="preserve">, </w:t>
      </w:r>
      <w:r w:rsidR="00D26A17" w:rsidRPr="008A136A">
        <w:rPr>
          <w:rFonts w:ascii="Tahoma" w:hAnsi="Tahoma" w:cs="Tahoma"/>
          <w:sz w:val="22"/>
          <w:szCs w:val="22"/>
          <w:lang w:val="uk-UA"/>
        </w:rPr>
        <w:t>асортимен</w:t>
      </w:r>
      <w:r w:rsidR="00303406" w:rsidRPr="008A136A">
        <w:rPr>
          <w:rFonts w:ascii="Tahoma" w:hAnsi="Tahoma" w:cs="Tahoma"/>
          <w:sz w:val="22"/>
          <w:szCs w:val="22"/>
          <w:lang w:val="uk-UA"/>
        </w:rPr>
        <w:t>т,</w:t>
      </w:r>
      <w:r w:rsidR="007C0DFE" w:rsidRPr="008A136A">
        <w:rPr>
          <w:rFonts w:ascii="Tahoma" w:hAnsi="Tahoma" w:cs="Tahoma"/>
          <w:sz w:val="22"/>
          <w:szCs w:val="22"/>
          <w:lang w:val="uk-UA"/>
        </w:rPr>
        <w:t xml:space="preserve"> назву проекту, </w:t>
      </w:r>
      <w:r w:rsidR="00D26A17" w:rsidRPr="008A136A">
        <w:rPr>
          <w:rFonts w:ascii="Tahoma" w:hAnsi="Tahoma" w:cs="Tahoma"/>
          <w:sz w:val="22"/>
          <w:szCs w:val="22"/>
          <w:lang w:val="uk-UA"/>
        </w:rPr>
        <w:t>обсяг</w:t>
      </w:r>
      <w:r w:rsidR="00303406" w:rsidRPr="008A136A">
        <w:rPr>
          <w:rFonts w:ascii="Tahoma" w:hAnsi="Tahoma" w:cs="Tahoma"/>
          <w:sz w:val="22"/>
          <w:szCs w:val="22"/>
          <w:lang w:val="uk-UA"/>
        </w:rPr>
        <w:t xml:space="preserve"> та кількість</w:t>
      </w:r>
      <w:r w:rsidR="00D26A17" w:rsidRPr="008A136A">
        <w:rPr>
          <w:rFonts w:ascii="Tahoma" w:hAnsi="Tahoma" w:cs="Tahoma"/>
          <w:sz w:val="22"/>
          <w:szCs w:val="22"/>
          <w:lang w:val="uk-UA"/>
        </w:rPr>
        <w:t xml:space="preserve"> </w:t>
      </w:r>
      <w:r w:rsidR="001F5014" w:rsidRPr="008A136A">
        <w:rPr>
          <w:rFonts w:ascii="Tahoma" w:hAnsi="Tahoma" w:cs="Tahoma"/>
          <w:sz w:val="22"/>
          <w:szCs w:val="22"/>
          <w:lang w:val="uk-UA"/>
        </w:rPr>
        <w:t>Товару</w:t>
      </w:r>
      <w:r w:rsidR="00303406" w:rsidRPr="008A136A">
        <w:rPr>
          <w:rFonts w:ascii="Tahoma" w:hAnsi="Tahoma" w:cs="Tahoma"/>
          <w:sz w:val="22"/>
          <w:szCs w:val="22"/>
          <w:lang w:val="uk-UA"/>
        </w:rPr>
        <w:t>,</w:t>
      </w:r>
      <w:r w:rsidR="00D26A17" w:rsidRPr="008A136A">
        <w:rPr>
          <w:rFonts w:ascii="Tahoma" w:hAnsi="Tahoma" w:cs="Tahoma"/>
          <w:sz w:val="22"/>
          <w:szCs w:val="22"/>
          <w:lang w:val="uk-UA"/>
        </w:rPr>
        <w:t xml:space="preserve"> </w:t>
      </w:r>
      <w:r w:rsidR="00FB68A3" w:rsidRPr="008A136A">
        <w:rPr>
          <w:rFonts w:ascii="Tahoma" w:hAnsi="Tahoma" w:cs="Tahoma"/>
          <w:sz w:val="22"/>
          <w:szCs w:val="22"/>
          <w:lang w:val="uk-UA"/>
        </w:rPr>
        <w:t xml:space="preserve">ціна за одиницю Товару та загальна вартість Товару </w:t>
      </w:r>
      <w:r w:rsidRPr="008A136A">
        <w:rPr>
          <w:rFonts w:ascii="Tahoma" w:hAnsi="Tahoma" w:cs="Tahoma"/>
          <w:sz w:val="22"/>
          <w:szCs w:val="22"/>
          <w:lang w:val="uk-UA"/>
        </w:rPr>
        <w:t>узгоджується С</w:t>
      </w:r>
      <w:r w:rsidR="00DA1C65" w:rsidRPr="008A136A">
        <w:rPr>
          <w:rFonts w:ascii="Tahoma" w:hAnsi="Tahoma" w:cs="Tahoma"/>
          <w:sz w:val="22"/>
          <w:szCs w:val="22"/>
          <w:lang w:val="uk-UA"/>
        </w:rPr>
        <w:t>торонами у С</w:t>
      </w:r>
      <w:r w:rsidR="00D26A17" w:rsidRPr="008A136A">
        <w:rPr>
          <w:rFonts w:ascii="Tahoma" w:hAnsi="Tahoma" w:cs="Tahoma"/>
          <w:sz w:val="22"/>
          <w:szCs w:val="22"/>
          <w:lang w:val="uk-UA"/>
        </w:rPr>
        <w:t>пецифікації</w:t>
      </w:r>
      <w:r w:rsidR="00ED0123" w:rsidRPr="008A136A">
        <w:rPr>
          <w:rFonts w:ascii="Tahoma" w:hAnsi="Tahoma" w:cs="Tahoma"/>
          <w:sz w:val="22"/>
          <w:szCs w:val="22"/>
          <w:lang w:val="uk-UA"/>
        </w:rPr>
        <w:t xml:space="preserve"> </w:t>
      </w:r>
      <w:r w:rsidR="00D26A17" w:rsidRPr="008A136A">
        <w:rPr>
          <w:rFonts w:ascii="Tahoma" w:hAnsi="Tahoma" w:cs="Tahoma"/>
          <w:sz w:val="22"/>
          <w:szCs w:val="22"/>
          <w:lang w:val="uk-UA"/>
        </w:rPr>
        <w:t>до цього Договору, яка після підписання</w:t>
      </w:r>
      <w:r w:rsidR="004A0598" w:rsidRPr="008A136A">
        <w:rPr>
          <w:rFonts w:ascii="Tahoma" w:hAnsi="Tahoma" w:cs="Tahoma"/>
          <w:sz w:val="22"/>
          <w:szCs w:val="22"/>
          <w:lang w:val="uk-UA"/>
        </w:rPr>
        <w:t xml:space="preserve"> і </w:t>
      </w:r>
      <w:r w:rsidR="000C61C5" w:rsidRPr="008A136A">
        <w:rPr>
          <w:rFonts w:ascii="Tahoma" w:hAnsi="Tahoma" w:cs="Tahoma"/>
          <w:sz w:val="22"/>
          <w:szCs w:val="22"/>
          <w:lang w:val="uk-UA"/>
        </w:rPr>
        <w:t>скріпле</w:t>
      </w:r>
      <w:r w:rsidR="004A0598" w:rsidRPr="008A136A">
        <w:rPr>
          <w:rFonts w:ascii="Tahoma" w:hAnsi="Tahoma" w:cs="Tahoma"/>
          <w:sz w:val="22"/>
          <w:szCs w:val="22"/>
          <w:lang w:val="uk-UA"/>
        </w:rPr>
        <w:t>ння печатк</w:t>
      </w:r>
      <w:r w:rsidR="000C61C5" w:rsidRPr="008A136A">
        <w:rPr>
          <w:rFonts w:ascii="Tahoma" w:hAnsi="Tahoma" w:cs="Tahoma"/>
          <w:sz w:val="22"/>
          <w:szCs w:val="22"/>
          <w:lang w:val="uk-UA"/>
        </w:rPr>
        <w:t>ами</w:t>
      </w:r>
      <w:r w:rsidR="000F5CE6" w:rsidRPr="008A136A">
        <w:rPr>
          <w:rFonts w:ascii="Tahoma" w:hAnsi="Tahoma" w:cs="Tahoma"/>
          <w:sz w:val="22"/>
          <w:szCs w:val="22"/>
          <w:lang w:val="uk-UA"/>
        </w:rPr>
        <w:t xml:space="preserve"> уповноваженими представниками </w:t>
      </w:r>
      <w:proofErr w:type="spellStart"/>
      <w:r w:rsidR="000F5CE6" w:rsidRPr="008A136A">
        <w:rPr>
          <w:rFonts w:ascii="Tahoma" w:hAnsi="Tahoma" w:cs="Tahoma"/>
          <w:sz w:val="22"/>
          <w:szCs w:val="22"/>
          <w:lang w:val="uk-UA"/>
        </w:rPr>
        <w:t>C</w:t>
      </w:r>
      <w:r w:rsidR="00D26A17" w:rsidRPr="008A136A">
        <w:rPr>
          <w:rFonts w:ascii="Tahoma" w:hAnsi="Tahoma" w:cs="Tahoma"/>
          <w:sz w:val="22"/>
          <w:szCs w:val="22"/>
          <w:lang w:val="uk-UA"/>
        </w:rPr>
        <w:t>торін</w:t>
      </w:r>
      <w:proofErr w:type="spellEnd"/>
      <w:r w:rsidR="00D26A17" w:rsidRPr="008A136A">
        <w:rPr>
          <w:rFonts w:ascii="Tahoma" w:hAnsi="Tahoma" w:cs="Tahoma"/>
          <w:sz w:val="22"/>
          <w:szCs w:val="22"/>
          <w:lang w:val="uk-UA"/>
        </w:rPr>
        <w:t xml:space="preserve"> становить його невід’ємну частину</w:t>
      </w:r>
      <w:r w:rsidR="00ED0123" w:rsidRPr="008A136A">
        <w:rPr>
          <w:rFonts w:ascii="Tahoma" w:hAnsi="Tahoma" w:cs="Tahoma"/>
          <w:sz w:val="22"/>
          <w:szCs w:val="22"/>
          <w:lang w:val="uk-UA"/>
        </w:rPr>
        <w:t xml:space="preserve"> (</w:t>
      </w:r>
      <w:r w:rsidR="00597B4A" w:rsidRPr="008A136A">
        <w:rPr>
          <w:rFonts w:ascii="Tahoma" w:hAnsi="Tahoma" w:cs="Tahoma"/>
          <w:sz w:val="22"/>
          <w:szCs w:val="22"/>
          <w:lang w:val="uk-UA"/>
        </w:rPr>
        <w:t>на</w:t>
      </w:r>
      <w:r w:rsidR="00ED0123" w:rsidRPr="008A136A">
        <w:rPr>
          <w:rFonts w:ascii="Tahoma" w:hAnsi="Tahoma" w:cs="Tahoma"/>
          <w:sz w:val="22"/>
          <w:szCs w:val="22"/>
          <w:lang w:val="uk-UA"/>
        </w:rPr>
        <w:t>далі</w:t>
      </w:r>
      <w:r w:rsidR="00597B4A" w:rsidRPr="008A136A">
        <w:rPr>
          <w:rFonts w:ascii="Tahoma" w:hAnsi="Tahoma" w:cs="Tahoma"/>
          <w:sz w:val="22"/>
          <w:szCs w:val="22"/>
          <w:lang w:val="uk-UA"/>
        </w:rPr>
        <w:t xml:space="preserve"> -</w:t>
      </w:r>
      <w:r w:rsidR="00ED0123" w:rsidRPr="008A136A">
        <w:rPr>
          <w:rFonts w:ascii="Tahoma" w:hAnsi="Tahoma" w:cs="Tahoma"/>
          <w:sz w:val="22"/>
          <w:szCs w:val="22"/>
          <w:lang w:val="uk-UA"/>
        </w:rPr>
        <w:t xml:space="preserve"> </w:t>
      </w:r>
      <w:r w:rsidR="00DA34E4" w:rsidRPr="008A136A">
        <w:rPr>
          <w:rFonts w:ascii="Tahoma" w:hAnsi="Tahoma" w:cs="Tahoma"/>
          <w:sz w:val="22"/>
          <w:szCs w:val="22"/>
          <w:lang w:val="uk-UA"/>
        </w:rPr>
        <w:t>«</w:t>
      </w:r>
      <w:r w:rsidR="00ED0123" w:rsidRPr="008A136A">
        <w:rPr>
          <w:rFonts w:ascii="Tahoma" w:hAnsi="Tahoma" w:cs="Tahoma"/>
          <w:sz w:val="22"/>
          <w:szCs w:val="22"/>
          <w:lang w:val="uk-UA"/>
        </w:rPr>
        <w:t>Специфікація</w:t>
      </w:r>
      <w:r w:rsidR="00DA34E4" w:rsidRPr="008A136A">
        <w:rPr>
          <w:rFonts w:ascii="Tahoma" w:hAnsi="Tahoma" w:cs="Tahoma"/>
          <w:sz w:val="22"/>
          <w:szCs w:val="22"/>
          <w:lang w:val="uk-UA"/>
        </w:rPr>
        <w:t>»</w:t>
      </w:r>
      <w:r w:rsidR="00ED0123" w:rsidRPr="008A136A">
        <w:rPr>
          <w:rFonts w:ascii="Tahoma" w:hAnsi="Tahoma" w:cs="Tahoma"/>
          <w:sz w:val="22"/>
          <w:szCs w:val="22"/>
          <w:lang w:val="uk-UA"/>
        </w:rPr>
        <w:t>)</w:t>
      </w:r>
      <w:r w:rsidR="00D26A17" w:rsidRPr="008A136A">
        <w:rPr>
          <w:rFonts w:ascii="Tahoma" w:hAnsi="Tahoma" w:cs="Tahoma"/>
          <w:sz w:val="22"/>
          <w:szCs w:val="22"/>
          <w:lang w:val="uk-UA"/>
        </w:rPr>
        <w:t>.</w:t>
      </w:r>
      <w:r w:rsidR="00140BD4" w:rsidRPr="008A136A">
        <w:rPr>
          <w:rFonts w:ascii="Tahoma" w:hAnsi="Tahoma" w:cs="Tahoma"/>
          <w:sz w:val="22"/>
          <w:szCs w:val="22"/>
          <w:lang w:val="uk-UA"/>
        </w:rPr>
        <w:t xml:space="preserve"> Загальні вимоги до терміну придатності Товару на момент його поставки визначається </w:t>
      </w:r>
      <w:r w:rsidR="00B1619D" w:rsidRPr="008A136A">
        <w:rPr>
          <w:rFonts w:ascii="Tahoma" w:hAnsi="Tahoma" w:cs="Tahoma"/>
          <w:sz w:val="22"/>
          <w:szCs w:val="22"/>
          <w:lang w:val="uk-UA"/>
        </w:rPr>
        <w:t xml:space="preserve">цим </w:t>
      </w:r>
      <w:r w:rsidR="00140BD4" w:rsidRPr="008A136A">
        <w:rPr>
          <w:rFonts w:ascii="Tahoma" w:hAnsi="Tahoma" w:cs="Tahoma"/>
          <w:sz w:val="22"/>
          <w:szCs w:val="22"/>
          <w:lang w:val="uk-UA"/>
        </w:rPr>
        <w:t>Договором</w:t>
      </w:r>
      <w:r w:rsidR="00B87BA3" w:rsidRPr="008A136A">
        <w:rPr>
          <w:rFonts w:ascii="Tahoma" w:hAnsi="Tahoma" w:cs="Tahoma"/>
          <w:sz w:val="22"/>
          <w:szCs w:val="22"/>
          <w:lang w:val="uk-UA"/>
        </w:rPr>
        <w:t>.</w:t>
      </w:r>
    </w:p>
    <w:p w:rsidR="00B87BA3" w:rsidRPr="008A136A" w:rsidRDefault="00223194" w:rsidP="00B87BA3">
      <w:pPr>
        <w:numPr>
          <w:ilvl w:val="1"/>
          <w:numId w:val="3"/>
        </w:numPr>
        <w:tabs>
          <w:tab w:val="left" w:pos="0"/>
        </w:tabs>
        <w:ind w:right="-2"/>
        <w:jc w:val="both"/>
        <w:rPr>
          <w:rFonts w:ascii="Tahoma" w:hAnsi="Tahoma" w:cs="Tahoma"/>
          <w:sz w:val="22"/>
          <w:szCs w:val="22"/>
          <w:lang w:val="uk-UA"/>
        </w:rPr>
      </w:pPr>
      <w:r w:rsidRPr="008A136A">
        <w:rPr>
          <w:rFonts w:ascii="Tahoma" w:hAnsi="Tahoma" w:cs="Tahoma"/>
          <w:sz w:val="22"/>
          <w:szCs w:val="22"/>
          <w:lang w:val="uk-UA"/>
        </w:rPr>
        <w:t>Даний Договір виконується в рамках Програми «</w:t>
      </w:r>
      <w:proofErr w:type="spellStart"/>
      <w:r w:rsidRPr="008A136A">
        <w:rPr>
          <w:rFonts w:ascii="Tahoma" w:hAnsi="Tahoma" w:cs="Tahoma"/>
          <w:sz w:val="22"/>
          <w:szCs w:val="22"/>
          <w:lang w:val="uk-UA"/>
        </w:rPr>
        <w:t>Investing</w:t>
      </w:r>
      <w:proofErr w:type="spellEnd"/>
      <w:r w:rsidRPr="008A136A">
        <w:rPr>
          <w:rFonts w:ascii="Tahoma" w:hAnsi="Tahoma" w:cs="Tahoma"/>
          <w:sz w:val="22"/>
          <w:szCs w:val="22"/>
          <w:lang w:val="uk-UA"/>
        </w:rPr>
        <w:t xml:space="preserve"> </w:t>
      </w:r>
      <w:proofErr w:type="spellStart"/>
      <w:r w:rsidRPr="008A136A">
        <w:rPr>
          <w:rFonts w:ascii="Tahoma" w:hAnsi="Tahoma" w:cs="Tahoma"/>
          <w:sz w:val="22"/>
          <w:szCs w:val="22"/>
          <w:lang w:val="uk-UA"/>
        </w:rPr>
        <w:t>for</w:t>
      </w:r>
      <w:proofErr w:type="spellEnd"/>
      <w:r w:rsidRPr="008A136A">
        <w:rPr>
          <w:rFonts w:ascii="Tahoma" w:hAnsi="Tahoma" w:cs="Tahoma"/>
          <w:sz w:val="22"/>
          <w:szCs w:val="22"/>
          <w:lang w:val="uk-UA"/>
        </w:rPr>
        <w:t xml:space="preserve"> </w:t>
      </w:r>
      <w:proofErr w:type="spellStart"/>
      <w:r w:rsidRPr="008A136A">
        <w:rPr>
          <w:rFonts w:ascii="Tahoma" w:hAnsi="Tahoma" w:cs="Tahoma"/>
          <w:sz w:val="22"/>
          <w:szCs w:val="22"/>
          <w:lang w:val="uk-UA"/>
        </w:rPr>
        <w:t>impact</w:t>
      </w:r>
      <w:proofErr w:type="spellEnd"/>
      <w:r w:rsidRPr="008A136A">
        <w:rPr>
          <w:rFonts w:ascii="Tahoma" w:hAnsi="Tahoma" w:cs="Tahoma"/>
          <w:sz w:val="22"/>
          <w:szCs w:val="22"/>
          <w:lang w:val="uk-UA"/>
        </w:rPr>
        <w:t xml:space="preserve"> </w:t>
      </w:r>
      <w:proofErr w:type="spellStart"/>
      <w:r w:rsidRPr="008A136A">
        <w:rPr>
          <w:rFonts w:ascii="Tahoma" w:hAnsi="Tahoma" w:cs="Tahoma"/>
          <w:sz w:val="22"/>
          <w:szCs w:val="22"/>
          <w:lang w:val="uk-UA"/>
        </w:rPr>
        <w:t>against</w:t>
      </w:r>
      <w:proofErr w:type="spellEnd"/>
      <w:r w:rsidRPr="008A136A">
        <w:rPr>
          <w:rFonts w:ascii="Tahoma" w:hAnsi="Tahoma" w:cs="Tahoma"/>
          <w:sz w:val="22"/>
          <w:szCs w:val="22"/>
          <w:lang w:val="uk-UA"/>
        </w:rPr>
        <w:t xml:space="preserve"> </w:t>
      </w:r>
      <w:proofErr w:type="spellStart"/>
      <w:r w:rsidRPr="008A136A">
        <w:rPr>
          <w:rFonts w:ascii="Tahoma" w:hAnsi="Tahoma" w:cs="Tahoma"/>
          <w:sz w:val="22"/>
          <w:szCs w:val="22"/>
          <w:lang w:val="uk-UA"/>
        </w:rPr>
        <w:t>Tuberculosis</w:t>
      </w:r>
      <w:proofErr w:type="spellEnd"/>
      <w:r w:rsidRPr="008A136A">
        <w:rPr>
          <w:rFonts w:ascii="Tahoma" w:hAnsi="Tahoma" w:cs="Tahoma"/>
          <w:sz w:val="22"/>
          <w:szCs w:val="22"/>
          <w:lang w:val="uk-UA"/>
        </w:rPr>
        <w:t xml:space="preserve"> </w:t>
      </w:r>
      <w:proofErr w:type="spellStart"/>
      <w:r w:rsidRPr="008A136A">
        <w:rPr>
          <w:rFonts w:ascii="Tahoma" w:hAnsi="Tahoma" w:cs="Tahoma"/>
          <w:sz w:val="22"/>
          <w:szCs w:val="22"/>
          <w:lang w:val="uk-UA"/>
        </w:rPr>
        <w:t>and</w:t>
      </w:r>
      <w:proofErr w:type="spellEnd"/>
      <w:r w:rsidRPr="008A136A">
        <w:rPr>
          <w:rFonts w:ascii="Tahoma" w:hAnsi="Tahoma" w:cs="Tahoma"/>
          <w:sz w:val="22"/>
          <w:szCs w:val="22"/>
          <w:lang w:val="uk-UA"/>
        </w:rPr>
        <w:t xml:space="preserve"> HIV» (переклад на українську мову: «Інвестиції у вплив на туберкульоз та ВІЛ») відповідно до Договору про надання гранту від 23 лютого 2015 року між Отримувачем та Глобальним фондом для боротьби із </w:t>
      </w:r>
      <w:proofErr w:type="spellStart"/>
      <w:r w:rsidRPr="008A136A">
        <w:rPr>
          <w:rFonts w:ascii="Tahoma" w:hAnsi="Tahoma" w:cs="Tahoma"/>
          <w:sz w:val="22"/>
          <w:szCs w:val="22"/>
          <w:lang w:val="uk-UA"/>
        </w:rPr>
        <w:t>СНІДом</w:t>
      </w:r>
      <w:proofErr w:type="spellEnd"/>
      <w:r w:rsidRPr="008A136A">
        <w:rPr>
          <w:rFonts w:ascii="Tahoma" w:hAnsi="Tahoma" w:cs="Tahoma"/>
          <w:sz w:val="22"/>
          <w:szCs w:val="22"/>
          <w:lang w:val="uk-UA"/>
        </w:rPr>
        <w:t xml:space="preserve">, туберкульозом та малярією, номер гранту: 614, назва гранту UKR-C-AUN, </w:t>
      </w:r>
      <w:r w:rsidR="00B87BA3" w:rsidRPr="008A136A">
        <w:rPr>
          <w:rFonts w:ascii="Tahoma" w:hAnsi="Tahoma" w:cs="Tahoma"/>
          <w:sz w:val="22"/>
          <w:szCs w:val="22"/>
          <w:lang w:val="uk-UA"/>
        </w:rPr>
        <w:t xml:space="preserve">та Закону України від 21.06.2012 р. № 4999-VI «Про виконання програм Глобального фонду для боротьби із </w:t>
      </w:r>
      <w:proofErr w:type="spellStart"/>
      <w:r w:rsidR="00B87BA3" w:rsidRPr="008A136A">
        <w:rPr>
          <w:rFonts w:ascii="Tahoma" w:hAnsi="Tahoma" w:cs="Tahoma"/>
          <w:sz w:val="22"/>
          <w:szCs w:val="22"/>
          <w:lang w:val="uk-UA"/>
        </w:rPr>
        <w:t>СНІДом</w:t>
      </w:r>
      <w:proofErr w:type="spellEnd"/>
      <w:r w:rsidR="00B87BA3" w:rsidRPr="008A136A">
        <w:rPr>
          <w:rFonts w:ascii="Tahoma" w:hAnsi="Tahoma" w:cs="Tahoma"/>
          <w:sz w:val="22"/>
          <w:szCs w:val="22"/>
          <w:lang w:val="uk-UA"/>
        </w:rPr>
        <w:t>, туберкульозом та малярією в Україні»</w:t>
      </w:r>
      <w:r w:rsidR="007F3624" w:rsidRPr="008A136A">
        <w:rPr>
          <w:rFonts w:ascii="Tahoma" w:hAnsi="Tahoma" w:cs="Tahoma"/>
          <w:sz w:val="22"/>
          <w:szCs w:val="22"/>
          <w:lang w:val="uk-UA"/>
        </w:rPr>
        <w:t xml:space="preserve"> або у відповідності до іншої програми</w:t>
      </w:r>
      <w:r w:rsidR="008421EF" w:rsidRPr="008A136A">
        <w:rPr>
          <w:rFonts w:ascii="Tahoma" w:hAnsi="Tahoma" w:cs="Tahoma"/>
          <w:sz w:val="22"/>
          <w:szCs w:val="22"/>
          <w:lang w:val="uk-UA"/>
        </w:rPr>
        <w:t xml:space="preserve"> та відповідного договору</w:t>
      </w:r>
      <w:r w:rsidR="007F3624" w:rsidRPr="008A136A">
        <w:rPr>
          <w:rFonts w:ascii="Tahoma" w:hAnsi="Tahoma" w:cs="Tahoma"/>
          <w:sz w:val="22"/>
          <w:szCs w:val="22"/>
          <w:lang w:val="uk-UA"/>
        </w:rPr>
        <w:t xml:space="preserve">, </w:t>
      </w:r>
      <w:r w:rsidR="008421EF" w:rsidRPr="008A136A">
        <w:rPr>
          <w:rFonts w:ascii="Tahoma" w:hAnsi="Tahoma" w:cs="Tahoma"/>
          <w:sz w:val="22"/>
          <w:szCs w:val="22"/>
          <w:lang w:val="uk-UA"/>
        </w:rPr>
        <w:t xml:space="preserve">які можуть бути </w:t>
      </w:r>
      <w:r w:rsidR="007F3624" w:rsidRPr="008A136A">
        <w:rPr>
          <w:rFonts w:ascii="Tahoma" w:hAnsi="Tahoma" w:cs="Tahoma"/>
          <w:sz w:val="22"/>
          <w:szCs w:val="22"/>
          <w:lang w:val="uk-UA"/>
        </w:rPr>
        <w:t>зазначен</w:t>
      </w:r>
      <w:r w:rsidR="008421EF" w:rsidRPr="008A136A">
        <w:rPr>
          <w:rFonts w:ascii="Tahoma" w:hAnsi="Tahoma" w:cs="Tahoma"/>
          <w:sz w:val="22"/>
          <w:szCs w:val="22"/>
          <w:lang w:val="uk-UA"/>
        </w:rPr>
        <w:t>і</w:t>
      </w:r>
      <w:r w:rsidR="007F3624" w:rsidRPr="008A136A">
        <w:rPr>
          <w:rFonts w:ascii="Tahoma" w:hAnsi="Tahoma" w:cs="Tahoma"/>
          <w:sz w:val="22"/>
          <w:szCs w:val="22"/>
          <w:lang w:val="uk-UA"/>
        </w:rPr>
        <w:t xml:space="preserve"> у Специфікації</w:t>
      </w:r>
      <w:r w:rsidR="00B87BA3" w:rsidRPr="008A136A">
        <w:rPr>
          <w:rFonts w:ascii="Tahoma" w:hAnsi="Tahoma" w:cs="Tahoma"/>
          <w:sz w:val="22"/>
          <w:szCs w:val="22"/>
          <w:lang w:val="uk-UA"/>
        </w:rPr>
        <w:t>.</w:t>
      </w:r>
    </w:p>
    <w:p w:rsidR="00B87BA3" w:rsidRPr="008A136A" w:rsidRDefault="00E5219D" w:rsidP="00B87BA3">
      <w:pPr>
        <w:numPr>
          <w:ilvl w:val="1"/>
          <w:numId w:val="3"/>
        </w:numPr>
        <w:tabs>
          <w:tab w:val="left" w:pos="0"/>
          <w:tab w:val="left" w:pos="720"/>
        </w:tabs>
        <w:ind w:right="-2"/>
        <w:jc w:val="both"/>
        <w:rPr>
          <w:rFonts w:ascii="Tahoma" w:hAnsi="Tahoma" w:cs="Tahoma"/>
          <w:sz w:val="22"/>
          <w:szCs w:val="22"/>
          <w:lang w:val="uk-UA"/>
        </w:rPr>
      </w:pPr>
      <w:r w:rsidRPr="008A136A">
        <w:rPr>
          <w:rFonts w:ascii="Tahoma" w:hAnsi="Tahoma" w:cs="Tahoma"/>
          <w:sz w:val="22"/>
          <w:szCs w:val="22"/>
          <w:lang w:val="uk-UA"/>
        </w:rPr>
        <w:t xml:space="preserve">Сторони зобов’язуються під час виконання цього Договору дотримуватись вимог  п. 26 підрозділу 2 розділу XX  Податкового кодексу України, статті 7 Закону України «Про виконання програм Глобального фонду для боротьби із </w:t>
      </w:r>
      <w:proofErr w:type="spellStart"/>
      <w:r w:rsidRPr="008A136A">
        <w:rPr>
          <w:rFonts w:ascii="Tahoma" w:hAnsi="Tahoma" w:cs="Tahoma"/>
          <w:sz w:val="22"/>
          <w:szCs w:val="22"/>
          <w:lang w:val="uk-UA"/>
        </w:rPr>
        <w:t>СНІДом</w:t>
      </w:r>
      <w:proofErr w:type="spellEnd"/>
      <w:r w:rsidRPr="008A136A">
        <w:rPr>
          <w:rFonts w:ascii="Tahoma" w:hAnsi="Tahoma" w:cs="Tahoma"/>
          <w:sz w:val="22"/>
          <w:szCs w:val="22"/>
          <w:lang w:val="uk-UA"/>
        </w:rPr>
        <w:t>, туберкульозом та малярією в Україні» № 4999-VI від 21 червня 2012 року та Порядку постачання на митній території України товарів (крім підакцизних) та надання послуг, що оплачуються за рахунок грантів (</w:t>
      </w:r>
      <w:proofErr w:type="spellStart"/>
      <w:r w:rsidRPr="008A136A">
        <w:rPr>
          <w:rFonts w:ascii="Tahoma" w:hAnsi="Tahoma" w:cs="Tahoma"/>
          <w:sz w:val="22"/>
          <w:szCs w:val="22"/>
          <w:lang w:val="uk-UA"/>
        </w:rPr>
        <w:t>субгрантів</w:t>
      </w:r>
      <w:proofErr w:type="spellEnd"/>
      <w:r w:rsidRPr="008A136A">
        <w:rPr>
          <w:rFonts w:ascii="Tahoma" w:hAnsi="Tahoma" w:cs="Tahoma"/>
          <w:sz w:val="22"/>
          <w:szCs w:val="22"/>
          <w:lang w:val="uk-UA"/>
        </w:rPr>
        <w:t xml:space="preserve">), наданих відповідно до програм Глобального фонду для боротьби із </w:t>
      </w:r>
      <w:proofErr w:type="spellStart"/>
      <w:r w:rsidRPr="008A136A">
        <w:rPr>
          <w:rFonts w:ascii="Tahoma" w:hAnsi="Tahoma" w:cs="Tahoma"/>
          <w:sz w:val="22"/>
          <w:szCs w:val="22"/>
          <w:lang w:val="uk-UA"/>
        </w:rPr>
        <w:t>СНІДом</w:t>
      </w:r>
      <w:proofErr w:type="spellEnd"/>
      <w:r w:rsidRPr="008A136A">
        <w:rPr>
          <w:rFonts w:ascii="Tahoma" w:hAnsi="Tahoma" w:cs="Tahoma"/>
          <w:sz w:val="22"/>
          <w:szCs w:val="22"/>
          <w:lang w:val="uk-UA"/>
        </w:rPr>
        <w:t xml:space="preserve">, туберкульозом та малярією в Україні, які виконуються відповідно до Закону України </w:t>
      </w:r>
      <w:r w:rsidR="00B1619D" w:rsidRPr="008A136A">
        <w:rPr>
          <w:rFonts w:ascii="Tahoma" w:hAnsi="Tahoma" w:cs="Tahoma"/>
          <w:sz w:val="22"/>
          <w:szCs w:val="22"/>
          <w:lang w:val="uk-UA"/>
        </w:rPr>
        <w:t>«</w:t>
      </w:r>
      <w:r w:rsidRPr="008A136A">
        <w:rPr>
          <w:rFonts w:ascii="Tahoma" w:hAnsi="Tahoma" w:cs="Tahoma"/>
          <w:sz w:val="22"/>
          <w:szCs w:val="22"/>
          <w:lang w:val="uk-UA"/>
        </w:rPr>
        <w:t xml:space="preserve">Про виконання програм Глобального фонду для боротьби із </w:t>
      </w:r>
      <w:proofErr w:type="spellStart"/>
      <w:r w:rsidRPr="008A136A">
        <w:rPr>
          <w:rFonts w:ascii="Tahoma" w:hAnsi="Tahoma" w:cs="Tahoma"/>
          <w:sz w:val="22"/>
          <w:szCs w:val="22"/>
          <w:lang w:val="uk-UA"/>
        </w:rPr>
        <w:t>СНІДом</w:t>
      </w:r>
      <w:proofErr w:type="spellEnd"/>
      <w:r w:rsidRPr="008A136A">
        <w:rPr>
          <w:rFonts w:ascii="Tahoma" w:hAnsi="Tahoma" w:cs="Tahoma"/>
          <w:sz w:val="22"/>
          <w:szCs w:val="22"/>
          <w:lang w:val="uk-UA"/>
        </w:rPr>
        <w:t>, туберкульозом та малярією в Україні</w:t>
      </w:r>
      <w:r w:rsidR="00B1619D" w:rsidRPr="008A136A">
        <w:rPr>
          <w:rFonts w:ascii="Tahoma" w:hAnsi="Tahoma" w:cs="Tahoma"/>
          <w:sz w:val="22"/>
          <w:szCs w:val="22"/>
          <w:lang w:val="uk-UA"/>
        </w:rPr>
        <w:t>»</w:t>
      </w:r>
      <w:r w:rsidRPr="008A136A">
        <w:rPr>
          <w:rFonts w:ascii="Tahoma" w:hAnsi="Tahoma" w:cs="Tahoma"/>
          <w:sz w:val="22"/>
          <w:szCs w:val="22"/>
          <w:lang w:val="uk-UA"/>
        </w:rPr>
        <w:t>, затвердженого Постановою Кабінету Міністрів України від 17 квітня 2013 р. № 284.</w:t>
      </w:r>
    </w:p>
    <w:p w:rsidR="003D129B" w:rsidRPr="008A136A" w:rsidRDefault="003D129B" w:rsidP="00B87BA3">
      <w:pPr>
        <w:numPr>
          <w:ilvl w:val="1"/>
          <w:numId w:val="3"/>
        </w:numPr>
        <w:tabs>
          <w:tab w:val="left" w:pos="0"/>
          <w:tab w:val="left" w:pos="720"/>
        </w:tabs>
        <w:ind w:right="-2"/>
        <w:jc w:val="both"/>
        <w:rPr>
          <w:rFonts w:ascii="Tahoma" w:hAnsi="Tahoma" w:cs="Tahoma"/>
          <w:sz w:val="22"/>
          <w:szCs w:val="22"/>
          <w:lang w:val="uk-UA"/>
        </w:rPr>
      </w:pPr>
      <w:r w:rsidRPr="008A136A">
        <w:rPr>
          <w:rFonts w:ascii="Tahoma" w:hAnsi="Tahoma" w:cs="Tahoma"/>
          <w:sz w:val="22"/>
          <w:szCs w:val="22"/>
          <w:lang w:val="uk-UA"/>
        </w:rPr>
        <w:lastRenderedPageBreak/>
        <w:t xml:space="preserve">У разі, якщо договір укладається в рамках проектів, які фінансуються за рахунок грантів Глобального фонду для боротьби зі </w:t>
      </w:r>
      <w:proofErr w:type="spellStart"/>
      <w:r w:rsidRPr="008A136A">
        <w:rPr>
          <w:rFonts w:ascii="Tahoma" w:hAnsi="Tahoma" w:cs="Tahoma"/>
          <w:sz w:val="22"/>
          <w:szCs w:val="22"/>
          <w:lang w:val="uk-UA"/>
        </w:rPr>
        <w:t>СНІДом</w:t>
      </w:r>
      <w:proofErr w:type="spellEnd"/>
      <w:r w:rsidRPr="008A136A">
        <w:rPr>
          <w:rFonts w:ascii="Tahoma" w:hAnsi="Tahoma" w:cs="Tahoma"/>
          <w:sz w:val="22"/>
          <w:szCs w:val="22"/>
          <w:lang w:val="uk-UA"/>
        </w:rPr>
        <w:t>, туберкульозом та малярією, Постачальник зобов’язаний при укладенні даного договору ознайомитись та дотримуватись вимог Кодексу поведінки постачальників, з текстом якого можна ознайомитись за посиланням http://network.org.ua/projects/nuo/purchase.php</w:t>
      </w:r>
    </w:p>
    <w:p w:rsidR="00D26A17" w:rsidRPr="008A136A" w:rsidRDefault="00D26A17" w:rsidP="00315F8D">
      <w:pPr>
        <w:widowControl w:val="0"/>
        <w:ind w:right="-2"/>
        <w:rPr>
          <w:rFonts w:ascii="Tahoma" w:hAnsi="Tahoma" w:cs="Tahoma"/>
          <w:sz w:val="22"/>
          <w:szCs w:val="22"/>
          <w:lang w:val="uk-UA"/>
        </w:rPr>
      </w:pPr>
    </w:p>
    <w:p w:rsidR="00D61684" w:rsidRPr="008A136A" w:rsidRDefault="001C22C3" w:rsidP="001C22C3">
      <w:pPr>
        <w:widowControl w:val="0"/>
        <w:ind w:right="-2"/>
        <w:rPr>
          <w:rFonts w:ascii="Tahoma" w:hAnsi="Tahoma" w:cs="Tahoma"/>
          <w:b/>
          <w:sz w:val="22"/>
          <w:szCs w:val="22"/>
          <w:lang w:val="uk-UA"/>
        </w:rPr>
      </w:pPr>
      <w:r w:rsidRPr="008A136A">
        <w:rPr>
          <w:rFonts w:ascii="Tahoma" w:hAnsi="Tahoma" w:cs="Tahoma"/>
          <w:b/>
          <w:sz w:val="22"/>
          <w:szCs w:val="22"/>
          <w:lang w:val="uk-UA"/>
        </w:rPr>
        <w:t>2.</w:t>
      </w:r>
      <w:r w:rsidRPr="008A136A">
        <w:rPr>
          <w:rFonts w:ascii="Tahoma" w:hAnsi="Tahoma" w:cs="Tahoma"/>
          <w:b/>
          <w:sz w:val="22"/>
          <w:szCs w:val="22"/>
          <w:lang w:val="uk-UA"/>
        </w:rPr>
        <w:tab/>
      </w:r>
      <w:r w:rsidR="00D26A17" w:rsidRPr="008A136A">
        <w:rPr>
          <w:rFonts w:ascii="Tahoma" w:hAnsi="Tahoma" w:cs="Tahoma"/>
          <w:b/>
          <w:sz w:val="22"/>
          <w:szCs w:val="22"/>
          <w:lang w:val="uk-UA"/>
        </w:rPr>
        <w:t>УМОВИ ТА СТРОКИ ПОСТАВКИ</w:t>
      </w:r>
    </w:p>
    <w:p w:rsidR="00D26A17" w:rsidRPr="008A136A" w:rsidRDefault="00B05A56" w:rsidP="00B05A56">
      <w:pPr>
        <w:ind w:left="720" w:right="-2" w:hanging="720"/>
        <w:jc w:val="both"/>
        <w:rPr>
          <w:rFonts w:ascii="Tahoma" w:hAnsi="Tahoma" w:cs="Tahoma"/>
          <w:sz w:val="22"/>
          <w:szCs w:val="22"/>
          <w:lang w:val="uk-UA"/>
        </w:rPr>
      </w:pPr>
      <w:r w:rsidRPr="008A136A">
        <w:rPr>
          <w:rFonts w:ascii="Tahoma" w:hAnsi="Tahoma" w:cs="Tahoma"/>
          <w:sz w:val="22"/>
          <w:szCs w:val="22"/>
          <w:lang w:val="uk-UA"/>
        </w:rPr>
        <w:t>2.1.</w:t>
      </w:r>
      <w:r w:rsidRPr="008A136A">
        <w:rPr>
          <w:rFonts w:ascii="Tahoma" w:hAnsi="Tahoma" w:cs="Tahoma"/>
          <w:sz w:val="22"/>
          <w:szCs w:val="22"/>
          <w:lang w:val="uk-UA"/>
        </w:rPr>
        <w:tab/>
      </w:r>
      <w:r w:rsidR="00D26A17" w:rsidRPr="008A136A">
        <w:rPr>
          <w:rFonts w:ascii="Tahoma" w:hAnsi="Tahoma" w:cs="Tahoma"/>
          <w:sz w:val="22"/>
          <w:szCs w:val="22"/>
          <w:lang w:val="uk-UA"/>
        </w:rPr>
        <w:t xml:space="preserve">Постачальник зобов’язується забезпечити </w:t>
      </w:r>
      <w:r w:rsidR="00C75004" w:rsidRPr="008A136A">
        <w:rPr>
          <w:rFonts w:ascii="Tahoma" w:hAnsi="Tahoma" w:cs="Tahoma"/>
          <w:sz w:val="22"/>
          <w:szCs w:val="22"/>
          <w:lang w:val="uk-UA"/>
        </w:rPr>
        <w:t xml:space="preserve">поставку </w:t>
      </w:r>
      <w:r w:rsidR="001F5014" w:rsidRPr="008A136A">
        <w:rPr>
          <w:rFonts w:ascii="Tahoma" w:hAnsi="Tahoma" w:cs="Tahoma"/>
          <w:sz w:val="22"/>
          <w:szCs w:val="22"/>
          <w:lang w:val="uk-UA"/>
        </w:rPr>
        <w:t xml:space="preserve">Товару </w:t>
      </w:r>
      <w:r w:rsidR="00E279C7" w:rsidRPr="008A136A">
        <w:rPr>
          <w:rFonts w:ascii="Tahoma" w:hAnsi="Tahoma" w:cs="Tahoma"/>
          <w:sz w:val="22"/>
          <w:szCs w:val="22"/>
          <w:lang w:val="uk-UA"/>
        </w:rPr>
        <w:t>Покупцю</w:t>
      </w:r>
      <w:r w:rsidR="00C75004" w:rsidRPr="008A136A">
        <w:rPr>
          <w:rFonts w:ascii="Tahoma" w:hAnsi="Tahoma" w:cs="Tahoma"/>
          <w:sz w:val="22"/>
          <w:szCs w:val="22"/>
          <w:lang w:val="uk-UA"/>
        </w:rPr>
        <w:t xml:space="preserve"> </w:t>
      </w:r>
      <w:r w:rsidR="00DF128B" w:rsidRPr="008A136A">
        <w:rPr>
          <w:rFonts w:ascii="Tahoma" w:hAnsi="Tahoma" w:cs="Tahoma"/>
          <w:sz w:val="22"/>
          <w:szCs w:val="22"/>
          <w:lang w:val="uk-UA"/>
        </w:rPr>
        <w:t xml:space="preserve">у строк, що зазначається у Специфікації, </w:t>
      </w:r>
      <w:r w:rsidR="009146FD" w:rsidRPr="008A136A">
        <w:rPr>
          <w:rFonts w:ascii="Tahoma" w:hAnsi="Tahoma" w:cs="Tahoma"/>
          <w:sz w:val="22"/>
          <w:szCs w:val="22"/>
          <w:lang w:val="uk-UA"/>
        </w:rPr>
        <w:t xml:space="preserve">на умовах DDР (за правилами </w:t>
      </w:r>
      <w:proofErr w:type="spellStart"/>
      <w:r w:rsidR="009146FD" w:rsidRPr="008A136A">
        <w:rPr>
          <w:rFonts w:ascii="Tahoma" w:hAnsi="Tahoma" w:cs="Tahoma"/>
          <w:sz w:val="22"/>
          <w:szCs w:val="22"/>
          <w:lang w:val="uk-UA"/>
        </w:rPr>
        <w:t>Інкотермс</w:t>
      </w:r>
      <w:proofErr w:type="spellEnd"/>
      <w:r w:rsidR="009146FD" w:rsidRPr="008A136A">
        <w:rPr>
          <w:rFonts w:ascii="Tahoma" w:hAnsi="Tahoma" w:cs="Tahoma"/>
          <w:sz w:val="22"/>
          <w:szCs w:val="22"/>
          <w:lang w:val="uk-UA"/>
        </w:rPr>
        <w:t xml:space="preserve"> 2010)</w:t>
      </w:r>
      <w:r w:rsidR="00C75004" w:rsidRPr="008A136A">
        <w:rPr>
          <w:rFonts w:ascii="Tahoma" w:hAnsi="Tahoma" w:cs="Tahoma"/>
          <w:sz w:val="22"/>
          <w:szCs w:val="22"/>
          <w:lang w:val="uk-UA"/>
        </w:rPr>
        <w:t xml:space="preserve"> </w:t>
      </w:r>
      <w:r w:rsidR="00DF128B" w:rsidRPr="008A136A">
        <w:rPr>
          <w:rFonts w:ascii="Tahoma" w:hAnsi="Tahoma" w:cs="Tahoma"/>
          <w:sz w:val="22"/>
          <w:szCs w:val="22"/>
          <w:lang w:val="uk-UA"/>
        </w:rPr>
        <w:t xml:space="preserve">на </w:t>
      </w:r>
      <w:r w:rsidR="008733C9" w:rsidRPr="008A136A">
        <w:rPr>
          <w:rFonts w:ascii="Tahoma" w:hAnsi="Tahoma" w:cs="Tahoma"/>
          <w:sz w:val="22"/>
          <w:szCs w:val="22"/>
          <w:lang w:val="uk-UA"/>
        </w:rPr>
        <w:t xml:space="preserve">склад </w:t>
      </w:r>
      <w:r w:rsidR="00642C82" w:rsidRPr="008A136A">
        <w:rPr>
          <w:rFonts w:ascii="Tahoma" w:hAnsi="Tahoma" w:cs="Tahoma"/>
          <w:sz w:val="22"/>
          <w:szCs w:val="22"/>
          <w:lang w:val="uk-UA"/>
        </w:rPr>
        <w:t>Товариства з обмеженою в</w:t>
      </w:r>
      <w:proofErr w:type="spellStart"/>
      <w:r w:rsidR="00642C82" w:rsidRPr="008A136A">
        <w:rPr>
          <w:rFonts w:ascii="Tahoma" w:hAnsi="Tahoma" w:cs="Tahoma"/>
          <w:sz w:val="22"/>
          <w:szCs w:val="22"/>
          <w:lang w:val="uk-UA"/>
        </w:rPr>
        <w:t>ідповідал</w:t>
      </w:r>
      <w:proofErr w:type="spellEnd"/>
      <w:r w:rsidR="00642C82" w:rsidRPr="008A136A">
        <w:rPr>
          <w:rFonts w:ascii="Tahoma" w:hAnsi="Tahoma" w:cs="Tahoma"/>
          <w:sz w:val="22"/>
          <w:szCs w:val="22"/>
          <w:lang w:val="uk-UA"/>
        </w:rPr>
        <w:t xml:space="preserve">ьністю «Фармасофт», що знаходиться за адресою: Україна, 08320, Київська обл., Бориспільський р-н., с. Велика Олександрівка, </w:t>
      </w:r>
      <w:r w:rsidR="004D5E01" w:rsidRPr="008A136A">
        <w:rPr>
          <w:rFonts w:ascii="Tahoma" w:hAnsi="Tahoma" w:cs="Tahoma"/>
          <w:sz w:val="22"/>
          <w:szCs w:val="22"/>
          <w:lang w:val="uk-UA"/>
        </w:rPr>
        <w:t xml:space="preserve">            </w:t>
      </w:r>
      <w:r w:rsidR="00642C82" w:rsidRPr="008A136A">
        <w:rPr>
          <w:rFonts w:ascii="Tahoma" w:hAnsi="Tahoma" w:cs="Tahoma"/>
          <w:sz w:val="22"/>
          <w:szCs w:val="22"/>
          <w:lang w:val="uk-UA"/>
        </w:rPr>
        <w:t>вул. Бориспільська, 9</w:t>
      </w:r>
      <w:r w:rsidR="00D26A17" w:rsidRPr="008A136A">
        <w:rPr>
          <w:rFonts w:ascii="Tahoma" w:hAnsi="Tahoma" w:cs="Tahoma"/>
          <w:sz w:val="22"/>
          <w:szCs w:val="22"/>
          <w:lang w:val="uk-UA"/>
        </w:rPr>
        <w:t>.</w:t>
      </w:r>
    </w:p>
    <w:p w:rsidR="00D66866" w:rsidRPr="008A136A" w:rsidRDefault="00B05A56" w:rsidP="00B05A56">
      <w:pPr>
        <w:widowControl w:val="0"/>
        <w:ind w:left="720" w:hanging="720"/>
        <w:jc w:val="both"/>
        <w:rPr>
          <w:rFonts w:ascii="Tahoma" w:hAnsi="Tahoma" w:cs="Tahoma"/>
          <w:sz w:val="22"/>
          <w:szCs w:val="22"/>
          <w:lang w:val="uk-UA"/>
        </w:rPr>
      </w:pPr>
      <w:r w:rsidRPr="008A136A">
        <w:rPr>
          <w:rFonts w:ascii="Tahoma" w:hAnsi="Tahoma" w:cs="Tahoma"/>
          <w:sz w:val="22"/>
          <w:szCs w:val="22"/>
          <w:lang w:val="uk-UA"/>
        </w:rPr>
        <w:t>2.2.</w:t>
      </w:r>
      <w:r w:rsidRPr="008A136A">
        <w:rPr>
          <w:rFonts w:ascii="Tahoma" w:hAnsi="Tahoma" w:cs="Tahoma"/>
          <w:sz w:val="22"/>
          <w:szCs w:val="22"/>
          <w:lang w:val="uk-UA"/>
        </w:rPr>
        <w:tab/>
      </w:r>
      <w:r w:rsidR="00D26A17" w:rsidRPr="008A136A">
        <w:rPr>
          <w:rFonts w:ascii="Tahoma" w:hAnsi="Tahoma" w:cs="Tahoma"/>
          <w:sz w:val="22"/>
          <w:szCs w:val="22"/>
          <w:lang w:val="uk-UA"/>
        </w:rPr>
        <w:t xml:space="preserve">Розвантаження доставленого </w:t>
      </w:r>
      <w:r w:rsidR="001F5014" w:rsidRPr="008A136A">
        <w:rPr>
          <w:rFonts w:ascii="Tahoma" w:hAnsi="Tahoma" w:cs="Tahoma"/>
          <w:sz w:val="22"/>
          <w:szCs w:val="22"/>
          <w:lang w:val="uk-UA"/>
        </w:rPr>
        <w:t xml:space="preserve">Товару </w:t>
      </w:r>
      <w:r w:rsidR="00D26A17" w:rsidRPr="008A136A">
        <w:rPr>
          <w:rFonts w:ascii="Tahoma" w:hAnsi="Tahoma" w:cs="Tahoma"/>
          <w:sz w:val="22"/>
          <w:szCs w:val="22"/>
          <w:lang w:val="uk-UA"/>
        </w:rPr>
        <w:t xml:space="preserve">здійснюється силами та за рахунок Постачальника не пізніше, ніж протягом 1 (одного) календарного дня з моменту здійснення доставки </w:t>
      </w:r>
      <w:r w:rsidR="001F5014" w:rsidRPr="008A136A">
        <w:rPr>
          <w:rFonts w:ascii="Tahoma" w:hAnsi="Tahoma" w:cs="Tahoma"/>
          <w:sz w:val="22"/>
          <w:szCs w:val="22"/>
          <w:lang w:val="uk-UA"/>
        </w:rPr>
        <w:t xml:space="preserve">Товару </w:t>
      </w:r>
      <w:r w:rsidR="00E279C7" w:rsidRPr="008A136A">
        <w:rPr>
          <w:rFonts w:ascii="Tahoma" w:hAnsi="Tahoma" w:cs="Tahoma"/>
          <w:sz w:val="22"/>
          <w:szCs w:val="22"/>
          <w:lang w:val="uk-UA"/>
        </w:rPr>
        <w:t>Покупцю</w:t>
      </w:r>
      <w:r w:rsidR="002204BE" w:rsidRPr="008A136A">
        <w:rPr>
          <w:rFonts w:ascii="Tahoma" w:hAnsi="Tahoma" w:cs="Tahoma"/>
          <w:sz w:val="22"/>
          <w:szCs w:val="22"/>
          <w:lang w:val="uk-UA"/>
        </w:rPr>
        <w:t xml:space="preserve"> </w:t>
      </w:r>
      <w:r w:rsidR="00D26B25" w:rsidRPr="008A136A">
        <w:rPr>
          <w:rFonts w:ascii="Tahoma" w:hAnsi="Tahoma" w:cs="Tahoma"/>
          <w:sz w:val="22"/>
          <w:szCs w:val="22"/>
          <w:lang w:val="uk-UA"/>
        </w:rPr>
        <w:t>за адресою,</w:t>
      </w:r>
      <w:r w:rsidR="00AC1C55" w:rsidRPr="008A136A">
        <w:rPr>
          <w:rFonts w:ascii="Tahoma" w:hAnsi="Tahoma" w:cs="Tahoma"/>
          <w:sz w:val="22"/>
          <w:szCs w:val="22"/>
          <w:lang w:val="uk-UA"/>
        </w:rPr>
        <w:t xml:space="preserve"> </w:t>
      </w:r>
      <w:r w:rsidR="002204BE" w:rsidRPr="008A136A">
        <w:rPr>
          <w:rFonts w:ascii="Tahoma" w:hAnsi="Tahoma" w:cs="Tahoma"/>
          <w:sz w:val="22"/>
          <w:szCs w:val="22"/>
          <w:lang w:val="uk-UA"/>
        </w:rPr>
        <w:t xml:space="preserve">зазначеною </w:t>
      </w:r>
      <w:r w:rsidR="00D26B25" w:rsidRPr="008A136A">
        <w:rPr>
          <w:rFonts w:ascii="Tahoma" w:hAnsi="Tahoma" w:cs="Tahoma"/>
          <w:sz w:val="22"/>
          <w:szCs w:val="22"/>
          <w:lang w:val="uk-UA"/>
        </w:rPr>
        <w:t>у Специфікації</w:t>
      </w:r>
      <w:r w:rsidR="00D26A17" w:rsidRPr="008A136A">
        <w:rPr>
          <w:rFonts w:ascii="Tahoma" w:hAnsi="Tahoma" w:cs="Tahoma"/>
          <w:sz w:val="22"/>
          <w:szCs w:val="22"/>
          <w:lang w:val="uk-UA"/>
        </w:rPr>
        <w:t>.</w:t>
      </w:r>
    </w:p>
    <w:p w:rsidR="00D66866" w:rsidRPr="008A136A" w:rsidRDefault="00B05A56" w:rsidP="00B05A56">
      <w:pPr>
        <w:widowControl w:val="0"/>
        <w:ind w:left="720" w:hanging="720"/>
        <w:jc w:val="both"/>
        <w:rPr>
          <w:rFonts w:ascii="Tahoma" w:hAnsi="Tahoma" w:cs="Tahoma"/>
          <w:sz w:val="22"/>
          <w:szCs w:val="22"/>
          <w:lang w:val="uk-UA"/>
        </w:rPr>
      </w:pPr>
      <w:r w:rsidRPr="008A136A">
        <w:rPr>
          <w:rFonts w:ascii="Tahoma" w:hAnsi="Tahoma" w:cs="Tahoma"/>
          <w:sz w:val="22"/>
          <w:szCs w:val="22"/>
          <w:lang w:val="uk-UA"/>
        </w:rPr>
        <w:t>2.3.</w:t>
      </w:r>
      <w:r w:rsidRPr="008A136A">
        <w:rPr>
          <w:rFonts w:ascii="Tahoma" w:hAnsi="Tahoma" w:cs="Tahoma"/>
          <w:sz w:val="22"/>
          <w:szCs w:val="22"/>
          <w:lang w:val="uk-UA"/>
        </w:rPr>
        <w:tab/>
      </w:r>
      <w:r w:rsidR="008C7EBD" w:rsidRPr="008A136A">
        <w:rPr>
          <w:rFonts w:ascii="Tahoma" w:hAnsi="Tahoma" w:cs="Tahoma"/>
          <w:sz w:val="22"/>
          <w:szCs w:val="22"/>
          <w:lang w:val="uk-UA"/>
        </w:rPr>
        <w:t xml:space="preserve">Перехід права власності на Товар відбувається у порядку, передбаченому Розділом 5 </w:t>
      </w:r>
      <w:r w:rsidR="00B1619D" w:rsidRPr="008A136A">
        <w:rPr>
          <w:rFonts w:ascii="Tahoma" w:hAnsi="Tahoma" w:cs="Tahoma"/>
          <w:sz w:val="22"/>
          <w:szCs w:val="22"/>
          <w:lang w:val="uk-UA"/>
        </w:rPr>
        <w:t xml:space="preserve">цього </w:t>
      </w:r>
      <w:r w:rsidR="008C7EBD" w:rsidRPr="008A136A">
        <w:rPr>
          <w:rFonts w:ascii="Tahoma" w:hAnsi="Tahoma" w:cs="Tahoma"/>
          <w:sz w:val="22"/>
          <w:szCs w:val="22"/>
          <w:lang w:val="uk-UA"/>
        </w:rPr>
        <w:t>Договору.</w:t>
      </w:r>
    </w:p>
    <w:p w:rsidR="00D66866" w:rsidRPr="008A136A" w:rsidRDefault="00B05A56" w:rsidP="00B05A56">
      <w:pPr>
        <w:widowControl w:val="0"/>
        <w:tabs>
          <w:tab w:val="left" w:pos="720"/>
        </w:tabs>
        <w:ind w:left="720" w:hanging="720"/>
        <w:jc w:val="both"/>
        <w:rPr>
          <w:rFonts w:ascii="Tahoma" w:hAnsi="Tahoma" w:cs="Tahoma"/>
          <w:sz w:val="22"/>
          <w:szCs w:val="22"/>
          <w:lang w:val="uk-UA"/>
        </w:rPr>
      </w:pPr>
      <w:r w:rsidRPr="008A136A">
        <w:rPr>
          <w:rFonts w:ascii="Tahoma" w:hAnsi="Tahoma" w:cs="Tahoma"/>
          <w:noProof/>
          <w:snapToGrid w:val="0"/>
          <w:sz w:val="22"/>
          <w:szCs w:val="22"/>
          <w:lang w:val="uk-UA" w:eastAsia="en-US"/>
        </w:rPr>
        <w:t>2.4.</w:t>
      </w:r>
      <w:r w:rsidRPr="008A136A">
        <w:rPr>
          <w:rFonts w:ascii="Tahoma" w:hAnsi="Tahoma" w:cs="Tahoma"/>
          <w:noProof/>
          <w:snapToGrid w:val="0"/>
          <w:sz w:val="22"/>
          <w:szCs w:val="22"/>
          <w:lang w:val="uk-UA" w:eastAsia="en-US"/>
        </w:rPr>
        <w:tab/>
      </w:r>
      <w:r w:rsidR="00D66866" w:rsidRPr="008A136A">
        <w:rPr>
          <w:rFonts w:ascii="Tahoma" w:hAnsi="Tahoma" w:cs="Tahoma"/>
          <w:noProof/>
          <w:snapToGrid w:val="0"/>
          <w:sz w:val="22"/>
          <w:szCs w:val="22"/>
          <w:lang w:val="uk-UA" w:eastAsia="en-US"/>
        </w:rPr>
        <w:t xml:space="preserve">У разі не здійснення поставки у строк (термін), передбачений Договором та/або Специфікацією до нього, або його порушенні, </w:t>
      </w:r>
      <w:r w:rsidR="00E279C7" w:rsidRPr="008A136A">
        <w:rPr>
          <w:rFonts w:ascii="Tahoma" w:hAnsi="Tahoma" w:cs="Tahoma"/>
          <w:noProof/>
          <w:snapToGrid w:val="0"/>
          <w:sz w:val="22"/>
          <w:szCs w:val="22"/>
          <w:lang w:val="uk-UA" w:eastAsia="en-US"/>
        </w:rPr>
        <w:t>Покупець</w:t>
      </w:r>
      <w:r w:rsidR="00D66866" w:rsidRPr="008A136A">
        <w:rPr>
          <w:rFonts w:ascii="Tahoma" w:hAnsi="Tahoma" w:cs="Tahoma"/>
          <w:noProof/>
          <w:snapToGrid w:val="0"/>
          <w:sz w:val="22"/>
          <w:szCs w:val="22"/>
          <w:lang w:val="uk-UA" w:eastAsia="en-US"/>
        </w:rPr>
        <w:t xml:space="preserve"> має право відмовитись від прийняття Товару (якщо має місце порушення строку (терміну)) та відмовитись від Договору в односторонньому порядку і вимагати повернення сплачених Постачальнику коштів, про що інформує Постачальника листом.</w:t>
      </w:r>
    </w:p>
    <w:p w:rsidR="00B05A56" w:rsidRPr="008A136A" w:rsidRDefault="00B05A56" w:rsidP="00B05A56">
      <w:pPr>
        <w:widowControl w:val="0"/>
        <w:ind w:left="720" w:hanging="720"/>
        <w:jc w:val="both"/>
        <w:rPr>
          <w:rFonts w:ascii="Tahoma" w:hAnsi="Tahoma" w:cs="Tahoma"/>
          <w:sz w:val="22"/>
          <w:szCs w:val="22"/>
          <w:lang w:val="uk-UA"/>
        </w:rPr>
      </w:pPr>
      <w:r w:rsidRPr="008A136A">
        <w:rPr>
          <w:rFonts w:ascii="Tahoma" w:hAnsi="Tahoma" w:cs="Tahoma"/>
          <w:sz w:val="22"/>
          <w:szCs w:val="22"/>
          <w:lang w:val="uk-UA"/>
        </w:rPr>
        <w:t>2.5.</w:t>
      </w:r>
      <w:r w:rsidRPr="008A136A">
        <w:rPr>
          <w:rFonts w:ascii="Tahoma" w:hAnsi="Tahoma" w:cs="Tahoma"/>
          <w:sz w:val="22"/>
          <w:szCs w:val="22"/>
          <w:lang w:val="uk-UA"/>
        </w:rPr>
        <w:tab/>
        <w:t xml:space="preserve">Постачальник Товару зобов’язується </w:t>
      </w:r>
      <w:r w:rsidR="000168E6" w:rsidRPr="008A136A">
        <w:rPr>
          <w:rFonts w:ascii="Tahoma" w:hAnsi="Tahoma" w:cs="Tahoma"/>
          <w:sz w:val="22"/>
          <w:szCs w:val="22"/>
          <w:lang w:val="uk-UA"/>
        </w:rPr>
        <w:t>за</w:t>
      </w:r>
      <w:r w:rsidRPr="008A136A">
        <w:rPr>
          <w:rFonts w:ascii="Tahoma" w:hAnsi="Tahoma" w:cs="Tahoma"/>
          <w:sz w:val="22"/>
          <w:szCs w:val="22"/>
          <w:lang w:val="uk-UA"/>
        </w:rPr>
        <w:t xml:space="preserve"> </w:t>
      </w:r>
      <w:r w:rsidR="000168E6" w:rsidRPr="008A136A">
        <w:rPr>
          <w:rFonts w:ascii="Tahoma" w:hAnsi="Tahoma" w:cs="Tahoma"/>
          <w:sz w:val="22"/>
          <w:szCs w:val="22"/>
          <w:lang w:val="uk-UA"/>
        </w:rPr>
        <w:t>5</w:t>
      </w:r>
      <w:r w:rsidRPr="008A136A">
        <w:rPr>
          <w:rFonts w:ascii="Tahoma" w:hAnsi="Tahoma" w:cs="Tahoma"/>
          <w:sz w:val="22"/>
          <w:szCs w:val="22"/>
          <w:lang w:val="uk-UA"/>
        </w:rPr>
        <w:t xml:space="preserve"> (</w:t>
      </w:r>
      <w:r w:rsidR="000168E6" w:rsidRPr="008A136A">
        <w:rPr>
          <w:rFonts w:ascii="Tahoma" w:hAnsi="Tahoma" w:cs="Tahoma"/>
          <w:sz w:val="22"/>
          <w:szCs w:val="22"/>
          <w:lang w:val="uk-UA"/>
        </w:rPr>
        <w:t>п’ять</w:t>
      </w:r>
      <w:r w:rsidRPr="008A136A">
        <w:rPr>
          <w:rFonts w:ascii="Tahoma" w:hAnsi="Tahoma" w:cs="Tahoma"/>
          <w:sz w:val="22"/>
          <w:szCs w:val="22"/>
          <w:lang w:val="uk-UA"/>
        </w:rPr>
        <w:t xml:space="preserve">) робочих днів </w:t>
      </w:r>
      <w:r w:rsidR="000168E6" w:rsidRPr="008A136A">
        <w:rPr>
          <w:rFonts w:ascii="Tahoma" w:hAnsi="Tahoma" w:cs="Tahoma"/>
          <w:sz w:val="22"/>
          <w:szCs w:val="22"/>
          <w:lang w:val="uk-UA"/>
        </w:rPr>
        <w:t>до затвердженої Сторонами дати поставки за кожною окремою</w:t>
      </w:r>
      <w:r w:rsidRPr="008A136A">
        <w:rPr>
          <w:rFonts w:ascii="Tahoma" w:hAnsi="Tahoma" w:cs="Tahoma"/>
          <w:sz w:val="22"/>
          <w:szCs w:val="22"/>
          <w:lang w:val="uk-UA"/>
        </w:rPr>
        <w:t xml:space="preserve"> </w:t>
      </w:r>
      <w:r w:rsidR="000168E6" w:rsidRPr="008A136A">
        <w:rPr>
          <w:rFonts w:ascii="Tahoma" w:hAnsi="Tahoma" w:cs="Tahoma"/>
          <w:sz w:val="22"/>
          <w:szCs w:val="22"/>
          <w:lang w:val="uk-UA"/>
        </w:rPr>
        <w:t>С</w:t>
      </w:r>
      <w:r w:rsidRPr="008A136A">
        <w:rPr>
          <w:rFonts w:ascii="Tahoma" w:hAnsi="Tahoma" w:cs="Tahoma"/>
          <w:sz w:val="22"/>
          <w:szCs w:val="22"/>
          <w:lang w:val="uk-UA"/>
        </w:rPr>
        <w:t>пецифікацією надати</w:t>
      </w:r>
      <w:r w:rsidR="008C0F7C" w:rsidRPr="008A136A">
        <w:rPr>
          <w:rFonts w:ascii="Tahoma" w:hAnsi="Tahoma" w:cs="Tahoma"/>
          <w:sz w:val="22"/>
          <w:szCs w:val="22"/>
          <w:lang w:val="uk-UA"/>
        </w:rPr>
        <w:t xml:space="preserve"> для попереднього ознайомлення</w:t>
      </w:r>
      <w:r w:rsidRPr="008A136A">
        <w:rPr>
          <w:rFonts w:ascii="Tahoma" w:hAnsi="Tahoma" w:cs="Tahoma"/>
          <w:sz w:val="22"/>
          <w:szCs w:val="22"/>
          <w:lang w:val="uk-UA"/>
        </w:rPr>
        <w:t xml:space="preserve"> </w:t>
      </w:r>
      <w:r w:rsidR="00E279C7" w:rsidRPr="008A136A">
        <w:rPr>
          <w:rFonts w:ascii="Tahoma" w:hAnsi="Tahoma" w:cs="Tahoma"/>
          <w:sz w:val="22"/>
          <w:szCs w:val="22"/>
          <w:lang w:val="uk-UA"/>
        </w:rPr>
        <w:t>Покупцю</w:t>
      </w:r>
      <w:r w:rsidRPr="008A136A">
        <w:rPr>
          <w:rFonts w:ascii="Tahoma" w:hAnsi="Tahoma" w:cs="Tahoma"/>
          <w:sz w:val="22"/>
          <w:szCs w:val="22"/>
          <w:lang w:val="uk-UA"/>
        </w:rPr>
        <w:t xml:space="preserve"> наступні документи, завірені печаткою Постачальника: </w:t>
      </w:r>
    </w:p>
    <w:p w:rsidR="00B05A56" w:rsidRPr="008A136A" w:rsidRDefault="00FB2952" w:rsidP="00FB2952">
      <w:pPr>
        <w:widowControl w:val="0"/>
        <w:ind w:firstLine="720"/>
        <w:jc w:val="both"/>
        <w:rPr>
          <w:rFonts w:ascii="Tahoma" w:hAnsi="Tahoma" w:cs="Tahoma"/>
          <w:sz w:val="22"/>
          <w:szCs w:val="22"/>
          <w:lang w:val="uk-UA"/>
        </w:rPr>
      </w:pPr>
      <w:r w:rsidRPr="008A136A">
        <w:rPr>
          <w:rFonts w:ascii="Tahoma" w:hAnsi="Tahoma" w:cs="Tahoma"/>
          <w:sz w:val="22"/>
          <w:szCs w:val="22"/>
          <w:lang w:val="uk-UA"/>
        </w:rPr>
        <w:t>-</w:t>
      </w:r>
      <w:r w:rsidRPr="008A136A">
        <w:rPr>
          <w:rFonts w:ascii="Tahoma" w:hAnsi="Tahoma" w:cs="Tahoma"/>
          <w:sz w:val="22"/>
          <w:szCs w:val="22"/>
          <w:lang w:val="uk-UA"/>
        </w:rPr>
        <w:tab/>
      </w:r>
      <w:r w:rsidR="00B05A56" w:rsidRPr="008A136A">
        <w:rPr>
          <w:rFonts w:ascii="Tahoma" w:hAnsi="Tahoma" w:cs="Tahoma"/>
          <w:sz w:val="22"/>
          <w:szCs w:val="22"/>
          <w:lang w:val="uk-UA"/>
        </w:rPr>
        <w:t>накладн</w:t>
      </w:r>
      <w:r w:rsidR="00A547EB" w:rsidRPr="008A136A">
        <w:rPr>
          <w:rFonts w:ascii="Tahoma" w:hAnsi="Tahoma" w:cs="Tahoma"/>
          <w:sz w:val="22"/>
          <w:szCs w:val="22"/>
          <w:lang w:val="uk-UA"/>
        </w:rPr>
        <w:t>а</w:t>
      </w:r>
      <w:r w:rsidR="00B05A56" w:rsidRPr="008A136A">
        <w:rPr>
          <w:rFonts w:ascii="Tahoma" w:hAnsi="Tahoma" w:cs="Tahoma"/>
          <w:sz w:val="22"/>
          <w:szCs w:val="22"/>
          <w:lang w:val="uk-UA"/>
        </w:rPr>
        <w:t xml:space="preserve"> на Товар, що буде постачатися; </w:t>
      </w:r>
    </w:p>
    <w:p w:rsidR="00B05A56" w:rsidRPr="008A136A" w:rsidRDefault="00FB2952" w:rsidP="00FB2952">
      <w:pPr>
        <w:widowControl w:val="0"/>
        <w:ind w:left="1440" w:hanging="720"/>
        <w:jc w:val="both"/>
        <w:rPr>
          <w:rFonts w:ascii="Tahoma" w:hAnsi="Tahoma" w:cs="Tahoma"/>
          <w:sz w:val="22"/>
          <w:szCs w:val="22"/>
          <w:lang w:val="uk-UA"/>
        </w:rPr>
      </w:pPr>
      <w:r w:rsidRPr="008A136A">
        <w:rPr>
          <w:rFonts w:ascii="Tahoma" w:hAnsi="Tahoma" w:cs="Tahoma"/>
          <w:sz w:val="22"/>
          <w:szCs w:val="22"/>
          <w:lang w:val="uk-UA"/>
        </w:rPr>
        <w:t>-</w:t>
      </w:r>
      <w:r w:rsidRPr="008A136A">
        <w:rPr>
          <w:rFonts w:ascii="Tahoma" w:hAnsi="Tahoma" w:cs="Tahoma"/>
          <w:sz w:val="22"/>
          <w:szCs w:val="22"/>
          <w:lang w:val="uk-UA"/>
        </w:rPr>
        <w:tab/>
      </w:r>
      <w:r w:rsidR="00B05A56" w:rsidRPr="008A136A">
        <w:rPr>
          <w:rFonts w:ascii="Tahoma" w:hAnsi="Tahoma" w:cs="Tahoma"/>
          <w:sz w:val="22"/>
          <w:szCs w:val="22"/>
          <w:lang w:val="uk-UA"/>
        </w:rPr>
        <w:t xml:space="preserve">копії реєстраційних посвідчень, якими регламентується використання </w:t>
      </w:r>
      <w:r w:rsidR="00B1619D" w:rsidRPr="008A136A">
        <w:rPr>
          <w:rFonts w:ascii="Tahoma" w:hAnsi="Tahoma" w:cs="Tahoma"/>
          <w:sz w:val="22"/>
          <w:szCs w:val="22"/>
          <w:lang w:val="uk-UA"/>
        </w:rPr>
        <w:t xml:space="preserve">такого </w:t>
      </w:r>
      <w:r w:rsidR="00B05A56" w:rsidRPr="008A136A">
        <w:rPr>
          <w:rFonts w:ascii="Tahoma" w:hAnsi="Tahoma" w:cs="Tahoma"/>
          <w:sz w:val="22"/>
          <w:szCs w:val="22"/>
          <w:lang w:val="uk-UA"/>
        </w:rPr>
        <w:t xml:space="preserve">Товару на території України; </w:t>
      </w:r>
    </w:p>
    <w:p w:rsidR="00B05A56" w:rsidRPr="008A136A" w:rsidRDefault="00FB2952" w:rsidP="00FB2952">
      <w:pPr>
        <w:widowControl w:val="0"/>
        <w:ind w:firstLine="720"/>
        <w:jc w:val="both"/>
        <w:rPr>
          <w:rFonts w:ascii="Tahoma" w:hAnsi="Tahoma" w:cs="Tahoma"/>
          <w:sz w:val="22"/>
          <w:szCs w:val="22"/>
          <w:lang w:val="uk-UA"/>
        </w:rPr>
      </w:pPr>
      <w:r w:rsidRPr="008A136A">
        <w:rPr>
          <w:rFonts w:ascii="Tahoma" w:hAnsi="Tahoma" w:cs="Tahoma"/>
          <w:sz w:val="22"/>
          <w:szCs w:val="22"/>
          <w:lang w:val="uk-UA"/>
        </w:rPr>
        <w:t>-</w:t>
      </w:r>
      <w:r w:rsidRPr="008A136A">
        <w:rPr>
          <w:rFonts w:ascii="Tahoma" w:hAnsi="Tahoma" w:cs="Tahoma"/>
          <w:sz w:val="22"/>
          <w:szCs w:val="22"/>
          <w:lang w:val="uk-UA"/>
        </w:rPr>
        <w:tab/>
      </w:r>
      <w:r w:rsidR="00B05A56" w:rsidRPr="008A136A">
        <w:rPr>
          <w:rFonts w:ascii="Tahoma" w:hAnsi="Tahoma" w:cs="Tahoma"/>
          <w:sz w:val="22"/>
          <w:szCs w:val="22"/>
          <w:lang w:val="uk-UA"/>
        </w:rPr>
        <w:t xml:space="preserve">копії сертифікатів якості на серії Товару; </w:t>
      </w:r>
    </w:p>
    <w:p w:rsidR="00B05A56" w:rsidRPr="008A136A" w:rsidRDefault="00FB2952" w:rsidP="00FB2952">
      <w:pPr>
        <w:widowControl w:val="0"/>
        <w:ind w:firstLine="720"/>
        <w:jc w:val="both"/>
        <w:rPr>
          <w:rFonts w:ascii="Tahoma" w:hAnsi="Tahoma" w:cs="Tahoma"/>
          <w:sz w:val="22"/>
          <w:szCs w:val="22"/>
          <w:lang w:val="uk-UA"/>
        </w:rPr>
      </w:pPr>
      <w:r w:rsidRPr="008A136A">
        <w:rPr>
          <w:rFonts w:ascii="Tahoma" w:hAnsi="Tahoma" w:cs="Tahoma"/>
          <w:sz w:val="22"/>
          <w:szCs w:val="22"/>
          <w:lang w:val="uk-UA"/>
        </w:rPr>
        <w:t>-</w:t>
      </w:r>
      <w:r w:rsidRPr="008A136A">
        <w:rPr>
          <w:rFonts w:ascii="Tahoma" w:hAnsi="Tahoma" w:cs="Tahoma"/>
          <w:sz w:val="22"/>
          <w:szCs w:val="22"/>
          <w:lang w:val="uk-UA"/>
        </w:rPr>
        <w:tab/>
      </w:r>
      <w:r w:rsidR="00B05A56" w:rsidRPr="008A136A">
        <w:rPr>
          <w:rFonts w:ascii="Tahoma" w:hAnsi="Tahoma" w:cs="Tahoma"/>
          <w:sz w:val="22"/>
          <w:szCs w:val="22"/>
          <w:lang w:val="uk-UA"/>
        </w:rPr>
        <w:t>копії інструкцій для медичного застосування українськ</w:t>
      </w:r>
      <w:r w:rsidR="00B1619D" w:rsidRPr="008A136A">
        <w:rPr>
          <w:rFonts w:ascii="Tahoma" w:hAnsi="Tahoma" w:cs="Tahoma"/>
          <w:sz w:val="22"/>
          <w:szCs w:val="22"/>
          <w:lang w:val="uk-UA"/>
        </w:rPr>
        <w:t>ою</w:t>
      </w:r>
      <w:r w:rsidR="00B05A56" w:rsidRPr="008A136A">
        <w:rPr>
          <w:rFonts w:ascii="Tahoma" w:hAnsi="Tahoma" w:cs="Tahoma"/>
          <w:sz w:val="22"/>
          <w:szCs w:val="22"/>
          <w:lang w:val="uk-UA"/>
        </w:rPr>
        <w:t xml:space="preserve"> мов</w:t>
      </w:r>
      <w:r w:rsidR="00B1619D" w:rsidRPr="008A136A">
        <w:rPr>
          <w:rFonts w:ascii="Tahoma" w:hAnsi="Tahoma" w:cs="Tahoma"/>
          <w:sz w:val="22"/>
          <w:szCs w:val="22"/>
          <w:lang w:val="uk-UA"/>
        </w:rPr>
        <w:t>ою</w:t>
      </w:r>
      <w:r w:rsidR="00B05A56" w:rsidRPr="008A136A">
        <w:rPr>
          <w:rFonts w:ascii="Tahoma" w:hAnsi="Tahoma" w:cs="Tahoma"/>
          <w:sz w:val="22"/>
          <w:szCs w:val="22"/>
          <w:lang w:val="uk-UA"/>
        </w:rPr>
        <w:t>;</w:t>
      </w:r>
    </w:p>
    <w:p w:rsidR="00B05A56" w:rsidRPr="008A136A" w:rsidRDefault="00FB2952" w:rsidP="00FB2952">
      <w:pPr>
        <w:widowControl w:val="0"/>
        <w:ind w:left="1440" w:hanging="720"/>
        <w:jc w:val="both"/>
        <w:rPr>
          <w:rFonts w:ascii="Tahoma" w:hAnsi="Tahoma" w:cs="Tahoma"/>
          <w:sz w:val="22"/>
          <w:szCs w:val="22"/>
          <w:lang w:val="uk-UA"/>
        </w:rPr>
      </w:pPr>
      <w:r w:rsidRPr="008A136A">
        <w:rPr>
          <w:rFonts w:ascii="Tahoma" w:hAnsi="Tahoma" w:cs="Tahoma"/>
          <w:sz w:val="22"/>
          <w:szCs w:val="22"/>
          <w:lang w:val="uk-UA"/>
        </w:rPr>
        <w:t>-</w:t>
      </w:r>
      <w:r w:rsidRPr="008A136A">
        <w:rPr>
          <w:rFonts w:ascii="Tahoma" w:hAnsi="Tahoma" w:cs="Tahoma"/>
          <w:sz w:val="22"/>
          <w:szCs w:val="22"/>
          <w:lang w:val="uk-UA"/>
        </w:rPr>
        <w:tab/>
      </w:r>
      <w:r w:rsidR="00B05A56" w:rsidRPr="008A136A">
        <w:rPr>
          <w:rFonts w:ascii="Tahoma" w:hAnsi="Tahoma" w:cs="Tahoma"/>
          <w:sz w:val="22"/>
          <w:szCs w:val="22"/>
          <w:lang w:val="uk-UA"/>
        </w:rPr>
        <w:t xml:space="preserve">копії висновків про якість ввезеного в Україну лікарського засобу (тільки для імпортованих в Україну </w:t>
      </w:r>
      <w:r w:rsidRPr="008A136A">
        <w:rPr>
          <w:rFonts w:ascii="Tahoma" w:hAnsi="Tahoma" w:cs="Tahoma"/>
          <w:sz w:val="22"/>
          <w:szCs w:val="22"/>
          <w:lang w:val="uk-UA"/>
        </w:rPr>
        <w:t>лікарських засобів</w:t>
      </w:r>
      <w:r w:rsidR="00B05A56" w:rsidRPr="008A136A">
        <w:rPr>
          <w:rFonts w:ascii="Tahoma" w:hAnsi="Tahoma" w:cs="Tahoma"/>
          <w:sz w:val="22"/>
          <w:szCs w:val="22"/>
          <w:lang w:val="uk-UA"/>
        </w:rPr>
        <w:t>)</w:t>
      </w:r>
      <w:r w:rsidR="00CD409E" w:rsidRPr="008A136A">
        <w:rPr>
          <w:rFonts w:ascii="Tahoma" w:hAnsi="Tahoma" w:cs="Tahoma"/>
          <w:sz w:val="22"/>
          <w:szCs w:val="22"/>
          <w:lang w:val="uk-UA"/>
        </w:rPr>
        <w:t>;</w:t>
      </w:r>
    </w:p>
    <w:p w:rsidR="00CD409E" w:rsidRPr="008A136A" w:rsidRDefault="00CD409E" w:rsidP="00FB2952">
      <w:pPr>
        <w:widowControl w:val="0"/>
        <w:ind w:left="1440" w:hanging="720"/>
        <w:jc w:val="both"/>
        <w:rPr>
          <w:rFonts w:ascii="Tahoma" w:hAnsi="Tahoma" w:cs="Tahoma"/>
          <w:sz w:val="22"/>
          <w:szCs w:val="22"/>
          <w:lang w:val="uk-UA"/>
        </w:rPr>
      </w:pPr>
      <w:r w:rsidRPr="008A136A">
        <w:rPr>
          <w:rFonts w:ascii="Tahoma" w:hAnsi="Tahoma" w:cs="Tahoma"/>
          <w:sz w:val="22"/>
          <w:szCs w:val="22"/>
          <w:lang w:val="uk-UA"/>
        </w:rPr>
        <w:t>-</w:t>
      </w:r>
      <w:r w:rsidRPr="008A136A">
        <w:rPr>
          <w:rFonts w:ascii="Tahoma" w:hAnsi="Tahoma" w:cs="Tahoma"/>
          <w:sz w:val="22"/>
          <w:szCs w:val="22"/>
          <w:lang w:val="uk-UA"/>
        </w:rPr>
        <w:tab/>
        <w:t>копія сертифікату відповідності вимогам GMP/висновку щодо підтвердження відповідності вимогам GMP, виданого Державною службою України з лікарських засобів на виробничий майданчик, де було виготовлено всі партії Товару;</w:t>
      </w:r>
    </w:p>
    <w:p w:rsidR="00CA3B11" w:rsidRPr="008A136A" w:rsidRDefault="00CA3B11">
      <w:pPr>
        <w:widowControl w:val="0"/>
        <w:jc w:val="both"/>
        <w:rPr>
          <w:rFonts w:ascii="Tahoma" w:hAnsi="Tahoma" w:cs="Tahoma"/>
          <w:sz w:val="22"/>
          <w:szCs w:val="22"/>
          <w:lang w:val="uk-UA"/>
        </w:rPr>
      </w:pPr>
    </w:p>
    <w:p w:rsidR="00D61684" w:rsidRPr="008A136A" w:rsidRDefault="001C22C3" w:rsidP="001C22C3">
      <w:pPr>
        <w:widowControl w:val="0"/>
        <w:tabs>
          <w:tab w:val="left" w:pos="0"/>
        </w:tabs>
        <w:rPr>
          <w:rFonts w:ascii="Tahoma" w:hAnsi="Tahoma" w:cs="Tahoma"/>
          <w:b/>
          <w:sz w:val="22"/>
          <w:szCs w:val="22"/>
          <w:lang w:val="uk-UA"/>
        </w:rPr>
      </w:pPr>
      <w:r w:rsidRPr="008A136A">
        <w:rPr>
          <w:rFonts w:ascii="Tahoma" w:hAnsi="Tahoma" w:cs="Tahoma"/>
          <w:b/>
          <w:sz w:val="22"/>
          <w:szCs w:val="22"/>
          <w:lang w:val="uk-UA"/>
        </w:rPr>
        <w:t>3.</w:t>
      </w:r>
      <w:r w:rsidRPr="008A136A">
        <w:rPr>
          <w:rFonts w:ascii="Tahoma" w:hAnsi="Tahoma" w:cs="Tahoma"/>
          <w:b/>
          <w:sz w:val="22"/>
          <w:szCs w:val="22"/>
          <w:lang w:val="uk-UA"/>
        </w:rPr>
        <w:tab/>
      </w:r>
      <w:r w:rsidR="00D26A17" w:rsidRPr="008A136A">
        <w:rPr>
          <w:rFonts w:ascii="Tahoma" w:hAnsi="Tahoma" w:cs="Tahoma"/>
          <w:b/>
          <w:sz w:val="22"/>
          <w:szCs w:val="22"/>
          <w:lang w:val="uk-UA"/>
        </w:rPr>
        <w:t>ЦІНА, ПОРЯДОК РОЗРАХУНКІВ</w:t>
      </w:r>
    </w:p>
    <w:p w:rsidR="000F7FC5" w:rsidRPr="008A136A" w:rsidRDefault="00204389" w:rsidP="00204389">
      <w:pPr>
        <w:widowControl w:val="0"/>
        <w:ind w:left="709" w:hanging="709"/>
        <w:jc w:val="both"/>
        <w:rPr>
          <w:rFonts w:ascii="Tahoma" w:hAnsi="Tahoma" w:cs="Tahoma"/>
          <w:sz w:val="22"/>
          <w:szCs w:val="22"/>
          <w:lang w:val="uk-UA"/>
        </w:rPr>
      </w:pPr>
      <w:r w:rsidRPr="008A136A">
        <w:rPr>
          <w:rFonts w:ascii="Tahoma" w:hAnsi="Tahoma" w:cs="Tahoma"/>
          <w:sz w:val="22"/>
          <w:szCs w:val="22"/>
          <w:lang w:val="uk-UA"/>
        </w:rPr>
        <w:t>3.1.</w:t>
      </w:r>
      <w:r w:rsidRPr="008A136A">
        <w:rPr>
          <w:rFonts w:ascii="Tahoma" w:hAnsi="Tahoma" w:cs="Tahoma"/>
          <w:sz w:val="22"/>
          <w:szCs w:val="22"/>
          <w:lang w:val="uk-UA"/>
        </w:rPr>
        <w:tab/>
      </w:r>
      <w:r w:rsidR="00D26A17" w:rsidRPr="008A136A">
        <w:rPr>
          <w:rFonts w:ascii="Tahoma" w:hAnsi="Tahoma" w:cs="Tahoma"/>
          <w:sz w:val="22"/>
          <w:szCs w:val="22"/>
          <w:lang w:val="uk-UA"/>
        </w:rPr>
        <w:t xml:space="preserve">Загальна сума Договору визначається </w:t>
      </w:r>
      <w:r w:rsidR="00FD70DF" w:rsidRPr="008A136A">
        <w:rPr>
          <w:rFonts w:ascii="Tahoma" w:hAnsi="Tahoma" w:cs="Tahoma"/>
          <w:sz w:val="22"/>
          <w:szCs w:val="22"/>
          <w:lang w:val="uk-UA"/>
        </w:rPr>
        <w:t>як</w:t>
      </w:r>
      <w:r w:rsidR="00D26A17" w:rsidRPr="008A136A">
        <w:rPr>
          <w:rFonts w:ascii="Tahoma" w:hAnsi="Tahoma" w:cs="Tahoma"/>
          <w:sz w:val="22"/>
          <w:szCs w:val="22"/>
          <w:lang w:val="uk-UA"/>
        </w:rPr>
        <w:t xml:space="preserve"> сум</w:t>
      </w:r>
      <w:r w:rsidR="00FD70DF" w:rsidRPr="008A136A">
        <w:rPr>
          <w:rFonts w:ascii="Tahoma" w:hAnsi="Tahoma" w:cs="Tahoma"/>
          <w:sz w:val="22"/>
          <w:szCs w:val="22"/>
          <w:lang w:val="uk-UA"/>
        </w:rPr>
        <w:t>а</w:t>
      </w:r>
      <w:r w:rsidR="001534B8" w:rsidRPr="008A136A">
        <w:rPr>
          <w:rFonts w:ascii="Tahoma" w:hAnsi="Tahoma" w:cs="Tahoma"/>
          <w:sz w:val="22"/>
          <w:szCs w:val="22"/>
          <w:lang w:val="uk-UA"/>
        </w:rPr>
        <w:t xml:space="preserve"> видаткових накладних</w:t>
      </w:r>
      <w:r w:rsidR="00FD70DF" w:rsidRPr="008A136A">
        <w:rPr>
          <w:rFonts w:ascii="Tahoma" w:hAnsi="Tahoma" w:cs="Tahoma"/>
          <w:sz w:val="22"/>
          <w:szCs w:val="22"/>
          <w:lang w:val="uk-UA"/>
        </w:rPr>
        <w:t xml:space="preserve">, що підписані і скріплені печатками уповноважених представників </w:t>
      </w:r>
      <w:r w:rsidR="00BD28DB" w:rsidRPr="008A136A">
        <w:rPr>
          <w:rFonts w:ascii="Tahoma" w:hAnsi="Tahoma" w:cs="Tahoma"/>
          <w:sz w:val="22"/>
          <w:szCs w:val="22"/>
          <w:lang w:val="uk-UA"/>
        </w:rPr>
        <w:t>Сторін</w:t>
      </w:r>
      <w:r w:rsidR="00CF1852" w:rsidRPr="008A136A">
        <w:rPr>
          <w:rFonts w:ascii="Tahoma" w:hAnsi="Tahoma" w:cs="Tahoma"/>
          <w:sz w:val="22"/>
          <w:szCs w:val="22"/>
          <w:lang w:val="uk-UA"/>
        </w:rPr>
        <w:t xml:space="preserve"> </w:t>
      </w:r>
      <w:r w:rsidR="0092000A" w:rsidRPr="008A136A">
        <w:rPr>
          <w:rFonts w:ascii="Tahoma" w:hAnsi="Tahoma" w:cs="Tahoma"/>
          <w:sz w:val="22"/>
          <w:szCs w:val="22"/>
          <w:lang w:val="uk-UA"/>
        </w:rPr>
        <w:t>протягом терміну дії цього</w:t>
      </w:r>
      <w:r w:rsidR="00CF1852" w:rsidRPr="008A136A">
        <w:rPr>
          <w:rFonts w:ascii="Tahoma" w:hAnsi="Tahoma" w:cs="Tahoma"/>
          <w:sz w:val="22"/>
          <w:szCs w:val="22"/>
          <w:lang w:val="uk-UA"/>
        </w:rPr>
        <w:t xml:space="preserve"> Договор</w:t>
      </w:r>
      <w:r w:rsidR="0092000A" w:rsidRPr="008A136A">
        <w:rPr>
          <w:rFonts w:ascii="Tahoma" w:hAnsi="Tahoma" w:cs="Tahoma"/>
          <w:sz w:val="22"/>
          <w:szCs w:val="22"/>
          <w:lang w:val="uk-UA"/>
        </w:rPr>
        <w:t>у</w:t>
      </w:r>
      <w:r w:rsidR="00D26A17" w:rsidRPr="008A136A">
        <w:rPr>
          <w:rFonts w:ascii="Tahoma" w:hAnsi="Tahoma" w:cs="Tahoma"/>
          <w:sz w:val="22"/>
          <w:szCs w:val="22"/>
          <w:lang w:val="uk-UA"/>
        </w:rPr>
        <w:t>.</w:t>
      </w:r>
    </w:p>
    <w:p w:rsidR="0040359A" w:rsidRPr="008A136A" w:rsidRDefault="00204389" w:rsidP="00204389">
      <w:pPr>
        <w:widowControl w:val="0"/>
        <w:tabs>
          <w:tab w:val="left" w:pos="720"/>
        </w:tabs>
        <w:ind w:left="709" w:hanging="709"/>
        <w:jc w:val="both"/>
        <w:rPr>
          <w:rFonts w:ascii="Tahoma" w:hAnsi="Tahoma" w:cs="Tahoma"/>
          <w:iCs/>
          <w:sz w:val="22"/>
          <w:szCs w:val="22"/>
          <w:lang w:val="uk-UA"/>
        </w:rPr>
      </w:pPr>
      <w:r w:rsidRPr="008A136A">
        <w:rPr>
          <w:rFonts w:ascii="Tahoma" w:hAnsi="Tahoma" w:cs="Tahoma"/>
          <w:sz w:val="22"/>
          <w:szCs w:val="22"/>
          <w:lang w:val="uk-UA"/>
        </w:rPr>
        <w:t xml:space="preserve">3.2. </w:t>
      </w:r>
      <w:r w:rsidRPr="008A136A">
        <w:rPr>
          <w:rFonts w:ascii="Tahoma" w:hAnsi="Tahoma" w:cs="Tahoma"/>
          <w:sz w:val="22"/>
          <w:szCs w:val="22"/>
          <w:lang w:val="uk-UA"/>
        </w:rPr>
        <w:tab/>
      </w:r>
      <w:r w:rsidR="0086103F" w:rsidRPr="008A136A">
        <w:rPr>
          <w:rFonts w:ascii="Tahoma" w:hAnsi="Tahoma" w:cs="Tahoma"/>
          <w:sz w:val="22"/>
          <w:szCs w:val="22"/>
          <w:lang w:val="uk-UA"/>
        </w:rPr>
        <w:t xml:space="preserve">Розрахунки за Товар, якщо </w:t>
      </w:r>
      <w:r w:rsidR="00FB5602" w:rsidRPr="008A136A">
        <w:rPr>
          <w:rFonts w:ascii="Tahoma" w:hAnsi="Tahoma" w:cs="Tahoma"/>
          <w:sz w:val="22"/>
          <w:szCs w:val="22"/>
          <w:lang w:val="uk-UA"/>
        </w:rPr>
        <w:t xml:space="preserve">інший порядок </w:t>
      </w:r>
      <w:r w:rsidR="0086103F" w:rsidRPr="008A136A">
        <w:rPr>
          <w:rFonts w:ascii="Tahoma" w:hAnsi="Tahoma" w:cs="Tahoma"/>
          <w:sz w:val="22"/>
          <w:szCs w:val="22"/>
          <w:lang w:val="uk-UA"/>
        </w:rPr>
        <w:t xml:space="preserve">не встановлено у Специфікації, здійснюються наступним чином: </w:t>
      </w:r>
      <w:r w:rsidR="00E3445B" w:rsidRPr="008A136A">
        <w:rPr>
          <w:rFonts w:ascii="Tahoma" w:hAnsi="Tahoma" w:cs="Tahoma"/>
          <w:sz w:val="22"/>
          <w:szCs w:val="22"/>
          <w:lang w:val="uk-UA"/>
        </w:rPr>
        <w:t>10</w:t>
      </w:r>
      <w:r w:rsidR="0086103F" w:rsidRPr="008A136A">
        <w:rPr>
          <w:rFonts w:ascii="Tahoma" w:hAnsi="Tahoma" w:cs="Tahoma"/>
          <w:sz w:val="22"/>
          <w:szCs w:val="22"/>
          <w:lang w:val="uk-UA"/>
        </w:rPr>
        <w:t xml:space="preserve">0% платіж здійснюватиметься протягом </w:t>
      </w:r>
      <w:r w:rsidR="00E3445B" w:rsidRPr="008A136A">
        <w:rPr>
          <w:rFonts w:ascii="Tahoma" w:hAnsi="Tahoma" w:cs="Tahoma"/>
          <w:sz w:val="22"/>
          <w:szCs w:val="22"/>
          <w:lang w:val="uk-UA"/>
        </w:rPr>
        <w:t>14</w:t>
      </w:r>
      <w:r w:rsidR="002555BB" w:rsidRPr="008A136A">
        <w:rPr>
          <w:rFonts w:ascii="Tahoma" w:hAnsi="Tahoma" w:cs="Tahoma"/>
          <w:sz w:val="22"/>
          <w:szCs w:val="22"/>
          <w:lang w:val="uk-UA"/>
        </w:rPr>
        <w:t xml:space="preserve"> </w:t>
      </w:r>
      <w:r w:rsidR="0086103F" w:rsidRPr="008A136A">
        <w:rPr>
          <w:rFonts w:ascii="Tahoma" w:hAnsi="Tahoma" w:cs="Tahoma"/>
          <w:sz w:val="22"/>
          <w:szCs w:val="22"/>
          <w:lang w:val="uk-UA"/>
        </w:rPr>
        <w:t>(</w:t>
      </w:r>
      <w:r w:rsidR="00E3445B" w:rsidRPr="008A136A">
        <w:rPr>
          <w:rFonts w:ascii="Tahoma" w:hAnsi="Tahoma" w:cs="Tahoma"/>
          <w:iCs/>
          <w:sz w:val="22"/>
          <w:szCs w:val="22"/>
          <w:lang w:val="uk-UA"/>
        </w:rPr>
        <w:t>чотирнадцяти</w:t>
      </w:r>
      <w:r w:rsidR="0086103F" w:rsidRPr="008A136A">
        <w:rPr>
          <w:rFonts w:ascii="Tahoma" w:hAnsi="Tahoma" w:cs="Tahoma"/>
          <w:sz w:val="22"/>
          <w:szCs w:val="22"/>
          <w:lang w:val="uk-UA"/>
        </w:rPr>
        <w:t xml:space="preserve">) робочих днів з </w:t>
      </w:r>
      <w:r w:rsidR="00C241D7" w:rsidRPr="008A136A">
        <w:rPr>
          <w:rFonts w:ascii="Tahoma" w:hAnsi="Tahoma" w:cs="Tahoma"/>
          <w:sz w:val="22"/>
          <w:szCs w:val="22"/>
          <w:lang w:val="uk-UA"/>
        </w:rPr>
        <w:t xml:space="preserve">дати </w:t>
      </w:r>
      <w:r w:rsidR="0086103F" w:rsidRPr="008A136A">
        <w:rPr>
          <w:rFonts w:ascii="Tahoma" w:hAnsi="Tahoma" w:cs="Tahoma"/>
          <w:sz w:val="22"/>
          <w:szCs w:val="22"/>
          <w:lang w:val="uk-UA"/>
        </w:rPr>
        <w:t>підписання</w:t>
      </w:r>
      <w:r w:rsidR="00635C2F" w:rsidRPr="008A136A">
        <w:rPr>
          <w:rFonts w:ascii="Tahoma" w:hAnsi="Tahoma" w:cs="Tahoma"/>
          <w:sz w:val="22"/>
          <w:szCs w:val="22"/>
          <w:lang w:val="uk-UA"/>
        </w:rPr>
        <w:t xml:space="preserve"> уповноваженими представниками</w:t>
      </w:r>
      <w:r w:rsidR="0086103F" w:rsidRPr="008A136A">
        <w:rPr>
          <w:rFonts w:ascii="Tahoma" w:hAnsi="Tahoma" w:cs="Tahoma"/>
          <w:sz w:val="22"/>
          <w:szCs w:val="22"/>
          <w:lang w:val="uk-UA"/>
        </w:rPr>
        <w:t xml:space="preserve"> Стор</w:t>
      </w:r>
      <w:r w:rsidR="00635C2F" w:rsidRPr="008A136A">
        <w:rPr>
          <w:rFonts w:ascii="Tahoma" w:hAnsi="Tahoma" w:cs="Tahoma"/>
          <w:sz w:val="22"/>
          <w:szCs w:val="22"/>
          <w:lang w:val="uk-UA"/>
        </w:rPr>
        <w:t>і</w:t>
      </w:r>
      <w:r w:rsidR="0086103F" w:rsidRPr="008A136A">
        <w:rPr>
          <w:rFonts w:ascii="Tahoma" w:hAnsi="Tahoma" w:cs="Tahoma"/>
          <w:sz w:val="22"/>
          <w:szCs w:val="22"/>
          <w:lang w:val="uk-UA"/>
        </w:rPr>
        <w:t xml:space="preserve">н </w:t>
      </w:r>
      <w:r w:rsidR="00FA7489" w:rsidRPr="008A136A">
        <w:rPr>
          <w:rFonts w:ascii="Tahoma" w:hAnsi="Tahoma" w:cs="Tahoma"/>
          <w:sz w:val="22"/>
          <w:szCs w:val="22"/>
          <w:lang w:val="uk-UA"/>
        </w:rPr>
        <w:t xml:space="preserve">видаткової </w:t>
      </w:r>
      <w:r w:rsidR="00227996" w:rsidRPr="008A136A">
        <w:rPr>
          <w:rFonts w:ascii="Tahoma" w:hAnsi="Tahoma" w:cs="Tahoma"/>
          <w:sz w:val="22"/>
          <w:szCs w:val="22"/>
          <w:lang w:val="uk-UA"/>
        </w:rPr>
        <w:t>накладної, якщо вона підписана без заперечень з урахуванням положень пункту 7.10.</w:t>
      </w:r>
      <w:r w:rsidR="00FE6429" w:rsidRPr="008A136A">
        <w:rPr>
          <w:rFonts w:ascii="Tahoma" w:hAnsi="Tahoma" w:cs="Tahoma"/>
          <w:sz w:val="22"/>
          <w:szCs w:val="22"/>
          <w:lang w:val="uk-UA"/>
        </w:rPr>
        <w:t xml:space="preserve"> </w:t>
      </w:r>
      <w:r w:rsidR="00FE6429" w:rsidRPr="008A136A">
        <w:rPr>
          <w:rFonts w:ascii="Tahoma" w:hAnsi="Tahoma" w:cs="Tahoma"/>
          <w:iCs/>
          <w:sz w:val="22"/>
          <w:szCs w:val="22"/>
          <w:lang w:val="uk-UA"/>
        </w:rPr>
        <w:t>У разі, якщо поставка здійснена лише частково</w:t>
      </w:r>
      <w:r w:rsidR="008114AC" w:rsidRPr="008A136A">
        <w:rPr>
          <w:rFonts w:ascii="Tahoma" w:hAnsi="Tahoma" w:cs="Tahoma"/>
          <w:iCs/>
          <w:sz w:val="22"/>
          <w:szCs w:val="22"/>
          <w:lang w:val="uk-UA"/>
        </w:rPr>
        <w:t xml:space="preserve"> (видаткова накладна підписана лише на частину Товару, зазначеного у Специфікації)</w:t>
      </w:r>
      <w:r w:rsidR="00FE6429" w:rsidRPr="008A136A">
        <w:rPr>
          <w:rFonts w:ascii="Tahoma" w:hAnsi="Tahoma" w:cs="Tahoma"/>
          <w:iCs/>
          <w:sz w:val="22"/>
          <w:szCs w:val="22"/>
          <w:lang w:val="uk-UA"/>
        </w:rPr>
        <w:t>, оплата здійснюється пропорційно за фактично поставлену кількість Товару.</w:t>
      </w:r>
      <w:r w:rsidR="00DB1A8D" w:rsidRPr="008A136A">
        <w:rPr>
          <w:rFonts w:ascii="Tahoma" w:hAnsi="Tahoma" w:cs="Tahoma"/>
          <w:iCs/>
          <w:sz w:val="22"/>
          <w:szCs w:val="22"/>
          <w:lang w:val="uk-UA"/>
        </w:rPr>
        <w:t xml:space="preserve"> </w:t>
      </w:r>
    </w:p>
    <w:p w:rsidR="00AF2905" w:rsidRPr="008A136A" w:rsidRDefault="00204389" w:rsidP="00204389">
      <w:pPr>
        <w:widowControl w:val="0"/>
        <w:tabs>
          <w:tab w:val="left" w:pos="720"/>
        </w:tabs>
        <w:ind w:left="709" w:hanging="709"/>
        <w:jc w:val="both"/>
        <w:rPr>
          <w:rFonts w:ascii="Tahoma" w:hAnsi="Tahoma" w:cs="Tahoma"/>
          <w:sz w:val="22"/>
          <w:szCs w:val="22"/>
          <w:lang w:val="uk-UA"/>
        </w:rPr>
      </w:pPr>
      <w:r w:rsidRPr="008A136A">
        <w:rPr>
          <w:rFonts w:ascii="Tahoma" w:hAnsi="Tahoma" w:cs="Tahoma"/>
          <w:sz w:val="22"/>
          <w:szCs w:val="22"/>
          <w:lang w:val="uk-UA"/>
        </w:rPr>
        <w:t xml:space="preserve">3.3. </w:t>
      </w:r>
      <w:r w:rsidRPr="008A136A">
        <w:rPr>
          <w:rFonts w:ascii="Tahoma" w:hAnsi="Tahoma" w:cs="Tahoma"/>
          <w:sz w:val="22"/>
          <w:szCs w:val="22"/>
          <w:lang w:val="uk-UA"/>
        </w:rPr>
        <w:tab/>
      </w:r>
      <w:r w:rsidR="00E279C7" w:rsidRPr="008A136A">
        <w:rPr>
          <w:rFonts w:ascii="Tahoma" w:hAnsi="Tahoma" w:cs="Tahoma"/>
          <w:sz w:val="22"/>
          <w:szCs w:val="22"/>
          <w:lang w:val="uk-UA"/>
        </w:rPr>
        <w:t>Покупець</w:t>
      </w:r>
      <w:r w:rsidR="00D26A17" w:rsidRPr="008A136A">
        <w:rPr>
          <w:rFonts w:ascii="Tahoma" w:hAnsi="Tahoma" w:cs="Tahoma"/>
          <w:sz w:val="22"/>
          <w:szCs w:val="22"/>
          <w:lang w:val="uk-UA"/>
        </w:rPr>
        <w:t xml:space="preserve"> здійснює оплату за </w:t>
      </w:r>
      <w:r w:rsidR="00A93290" w:rsidRPr="008A136A">
        <w:rPr>
          <w:rFonts w:ascii="Tahoma" w:hAnsi="Tahoma" w:cs="Tahoma"/>
          <w:sz w:val="22"/>
          <w:szCs w:val="22"/>
          <w:lang w:val="uk-UA"/>
        </w:rPr>
        <w:t xml:space="preserve">Товар </w:t>
      </w:r>
      <w:r w:rsidR="00D26A17" w:rsidRPr="008A136A">
        <w:rPr>
          <w:rFonts w:ascii="Tahoma" w:hAnsi="Tahoma" w:cs="Tahoma"/>
          <w:sz w:val="22"/>
          <w:szCs w:val="22"/>
          <w:lang w:val="uk-UA"/>
        </w:rPr>
        <w:t>відповідно до виставлених Постачальником рахунків-фактур.</w:t>
      </w:r>
      <w:r w:rsidR="00AF2905" w:rsidRPr="008A136A">
        <w:rPr>
          <w:rFonts w:ascii="Tahoma" w:hAnsi="Tahoma" w:cs="Tahoma"/>
          <w:sz w:val="22"/>
          <w:szCs w:val="22"/>
          <w:lang w:val="uk-UA"/>
        </w:rPr>
        <w:t xml:space="preserve"> </w:t>
      </w:r>
      <w:r w:rsidR="00765BFD" w:rsidRPr="008A136A">
        <w:rPr>
          <w:rFonts w:ascii="Tahoma" w:hAnsi="Tahoma" w:cs="Tahoma"/>
          <w:sz w:val="22"/>
          <w:szCs w:val="22"/>
          <w:lang w:val="uk-UA"/>
        </w:rPr>
        <w:t xml:space="preserve">У розрахункових документах на оплату Товару </w:t>
      </w:r>
      <w:r w:rsidR="00E279C7" w:rsidRPr="008A136A">
        <w:rPr>
          <w:rFonts w:ascii="Tahoma" w:hAnsi="Tahoma" w:cs="Tahoma"/>
          <w:sz w:val="22"/>
          <w:szCs w:val="22"/>
          <w:lang w:val="uk-UA"/>
        </w:rPr>
        <w:t>Покупець</w:t>
      </w:r>
      <w:r w:rsidR="00765BFD" w:rsidRPr="008A136A">
        <w:rPr>
          <w:rFonts w:ascii="Tahoma" w:hAnsi="Tahoma" w:cs="Tahoma"/>
          <w:sz w:val="22"/>
          <w:szCs w:val="22"/>
          <w:lang w:val="uk-UA"/>
        </w:rPr>
        <w:t xml:space="preserve"> повин</w:t>
      </w:r>
      <w:r w:rsidR="00E279C7" w:rsidRPr="008A136A">
        <w:rPr>
          <w:rFonts w:ascii="Tahoma" w:hAnsi="Tahoma" w:cs="Tahoma"/>
          <w:sz w:val="22"/>
          <w:szCs w:val="22"/>
          <w:lang w:val="uk-UA"/>
        </w:rPr>
        <w:t>е</w:t>
      </w:r>
      <w:r w:rsidR="00765BFD" w:rsidRPr="008A136A">
        <w:rPr>
          <w:rFonts w:ascii="Tahoma" w:hAnsi="Tahoma" w:cs="Tahoma"/>
          <w:sz w:val="22"/>
          <w:szCs w:val="22"/>
          <w:lang w:val="uk-UA"/>
        </w:rPr>
        <w:t xml:space="preserve">н </w:t>
      </w:r>
      <w:r w:rsidR="006345B5" w:rsidRPr="008A136A">
        <w:rPr>
          <w:rFonts w:ascii="Tahoma" w:hAnsi="Tahoma" w:cs="Tahoma"/>
          <w:sz w:val="22"/>
          <w:szCs w:val="22"/>
          <w:lang w:val="uk-UA"/>
        </w:rPr>
        <w:t>вказувати номер та дату рахунку-фактури</w:t>
      </w:r>
      <w:r w:rsidR="00AA44BB" w:rsidRPr="008A136A">
        <w:rPr>
          <w:rFonts w:ascii="Tahoma" w:hAnsi="Tahoma" w:cs="Tahoma"/>
          <w:sz w:val="22"/>
          <w:szCs w:val="22"/>
          <w:lang w:val="uk-UA"/>
        </w:rPr>
        <w:t>,</w:t>
      </w:r>
      <w:r w:rsidR="006345B5" w:rsidRPr="008A136A">
        <w:rPr>
          <w:rFonts w:ascii="Tahoma" w:hAnsi="Tahoma" w:cs="Tahoma"/>
          <w:sz w:val="22"/>
          <w:szCs w:val="22"/>
          <w:lang w:val="uk-UA"/>
        </w:rPr>
        <w:t xml:space="preserve"> згідно з яким здійснюється сплата за </w:t>
      </w:r>
      <w:r w:rsidR="00765BFD" w:rsidRPr="008A136A">
        <w:rPr>
          <w:rFonts w:ascii="Tahoma" w:hAnsi="Tahoma" w:cs="Tahoma"/>
          <w:sz w:val="22"/>
          <w:szCs w:val="22"/>
          <w:lang w:val="uk-UA"/>
        </w:rPr>
        <w:t xml:space="preserve">поставлений Товар. </w:t>
      </w:r>
      <w:r w:rsidR="00765BFD" w:rsidRPr="008A136A">
        <w:rPr>
          <w:rFonts w:ascii="Tahoma" w:hAnsi="Tahoma" w:cs="Tahoma"/>
          <w:noProof/>
          <w:snapToGrid w:val="0"/>
          <w:sz w:val="22"/>
          <w:szCs w:val="22"/>
          <w:lang w:val="uk-UA" w:eastAsia="en-US"/>
        </w:rPr>
        <w:t xml:space="preserve">Датою здійснення </w:t>
      </w:r>
      <w:r w:rsidR="009D1F03" w:rsidRPr="008A136A">
        <w:rPr>
          <w:rFonts w:ascii="Tahoma" w:hAnsi="Tahoma" w:cs="Tahoma"/>
          <w:noProof/>
          <w:snapToGrid w:val="0"/>
          <w:sz w:val="22"/>
          <w:szCs w:val="22"/>
          <w:lang w:val="uk-UA" w:eastAsia="en-US"/>
        </w:rPr>
        <w:t>платежів</w:t>
      </w:r>
      <w:r w:rsidR="00765BFD" w:rsidRPr="008A136A">
        <w:rPr>
          <w:rFonts w:ascii="Tahoma" w:hAnsi="Tahoma" w:cs="Tahoma"/>
          <w:noProof/>
          <w:snapToGrid w:val="0"/>
          <w:sz w:val="22"/>
          <w:szCs w:val="22"/>
          <w:lang w:val="uk-UA" w:eastAsia="en-US"/>
        </w:rPr>
        <w:t xml:space="preserve"> за </w:t>
      </w:r>
      <w:r w:rsidR="00AA44BB" w:rsidRPr="008A136A">
        <w:rPr>
          <w:rFonts w:ascii="Tahoma" w:hAnsi="Tahoma" w:cs="Tahoma"/>
          <w:noProof/>
          <w:snapToGrid w:val="0"/>
          <w:sz w:val="22"/>
          <w:szCs w:val="22"/>
          <w:lang w:val="uk-UA" w:eastAsia="en-US"/>
        </w:rPr>
        <w:t xml:space="preserve">цим </w:t>
      </w:r>
      <w:r w:rsidR="00765BFD" w:rsidRPr="008A136A">
        <w:rPr>
          <w:rFonts w:ascii="Tahoma" w:hAnsi="Tahoma" w:cs="Tahoma"/>
          <w:noProof/>
          <w:snapToGrid w:val="0"/>
          <w:sz w:val="22"/>
          <w:szCs w:val="22"/>
          <w:lang w:val="uk-UA" w:eastAsia="en-US"/>
        </w:rPr>
        <w:t xml:space="preserve">Договором є дата </w:t>
      </w:r>
      <w:r w:rsidR="0086204B" w:rsidRPr="008A136A">
        <w:rPr>
          <w:rFonts w:ascii="Tahoma" w:hAnsi="Tahoma" w:cs="Tahoma"/>
          <w:noProof/>
          <w:snapToGrid w:val="0"/>
          <w:sz w:val="22"/>
          <w:szCs w:val="22"/>
          <w:lang w:val="uk-UA" w:eastAsia="en-US"/>
        </w:rPr>
        <w:t>зарахування</w:t>
      </w:r>
      <w:r w:rsidR="00765BFD" w:rsidRPr="008A136A">
        <w:rPr>
          <w:rFonts w:ascii="Tahoma" w:hAnsi="Tahoma" w:cs="Tahoma"/>
          <w:noProof/>
          <w:snapToGrid w:val="0"/>
          <w:sz w:val="22"/>
          <w:szCs w:val="22"/>
          <w:lang w:val="uk-UA" w:eastAsia="en-US"/>
        </w:rPr>
        <w:t xml:space="preserve"> відповідних коштів </w:t>
      </w:r>
      <w:r w:rsidR="0086204B" w:rsidRPr="008A136A">
        <w:rPr>
          <w:rFonts w:ascii="Tahoma" w:hAnsi="Tahoma" w:cs="Tahoma"/>
          <w:noProof/>
          <w:snapToGrid w:val="0"/>
          <w:sz w:val="22"/>
          <w:szCs w:val="22"/>
          <w:lang w:val="uk-UA" w:eastAsia="en-US"/>
        </w:rPr>
        <w:t>на</w:t>
      </w:r>
      <w:r w:rsidR="00765BFD" w:rsidRPr="008A136A">
        <w:rPr>
          <w:rFonts w:ascii="Tahoma" w:hAnsi="Tahoma" w:cs="Tahoma"/>
          <w:noProof/>
          <w:snapToGrid w:val="0"/>
          <w:sz w:val="22"/>
          <w:szCs w:val="22"/>
          <w:lang w:val="uk-UA" w:eastAsia="en-US"/>
        </w:rPr>
        <w:t xml:space="preserve"> розрахунков</w:t>
      </w:r>
      <w:r w:rsidR="0086204B" w:rsidRPr="008A136A">
        <w:rPr>
          <w:rFonts w:ascii="Tahoma" w:hAnsi="Tahoma" w:cs="Tahoma"/>
          <w:noProof/>
          <w:snapToGrid w:val="0"/>
          <w:sz w:val="22"/>
          <w:szCs w:val="22"/>
          <w:lang w:val="uk-UA" w:eastAsia="en-US"/>
        </w:rPr>
        <w:t>ий</w:t>
      </w:r>
      <w:r w:rsidR="00765BFD" w:rsidRPr="008A136A">
        <w:rPr>
          <w:rFonts w:ascii="Tahoma" w:hAnsi="Tahoma" w:cs="Tahoma"/>
          <w:noProof/>
          <w:snapToGrid w:val="0"/>
          <w:sz w:val="22"/>
          <w:szCs w:val="22"/>
          <w:lang w:val="uk-UA" w:eastAsia="en-US"/>
        </w:rPr>
        <w:t xml:space="preserve"> рахун</w:t>
      </w:r>
      <w:r w:rsidR="0086204B" w:rsidRPr="008A136A">
        <w:rPr>
          <w:rFonts w:ascii="Tahoma" w:hAnsi="Tahoma" w:cs="Tahoma"/>
          <w:noProof/>
          <w:snapToGrid w:val="0"/>
          <w:sz w:val="22"/>
          <w:szCs w:val="22"/>
          <w:lang w:val="uk-UA" w:eastAsia="en-US"/>
        </w:rPr>
        <w:t>о</w:t>
      </w:r>
      <w:r w:rsidR="00765BFD" w:rsidRPr="008A136A">
        <w:rPr>
          <w:rFonts w:ascii="Tahoma" w:hAnsi="Tahoma" w:cs="Tahoma"/>
          <w:noProof/>
          <w:snapToGrid w:val="0"/>
          <w:sz w:val="22"/>
          <w:szCs w:val="22"/>
          <w:lang w:val="uk-UA" w:eastAsia="en-US"/>
        </w:rPr>
        <w:t xml:space="preserve">к </w:t>
      </w:r>
      <w:r w:rsidR="0086204B" w:rsidRPr="008A136A">
        <w:rPr>
          <w:rFonts w:ascii="Tahoma" w:hAnsi="Tahoma" w:cs="Tahoma"/>
          <w:noProof/>
          <w:snapToGrid w:val="0"/>
          <w:sz w:val="22"/>
          <w:szCs w:val="22"/>
          <w:lang w:val="uk-UA" w:eastAsia="en-US"/>
        </w:rPr>
        <w:t>Постачальника</w:t>
      </w:r>
      <w:r w:rsidR="00765BFD" w:rsidRPr="008A136A">
        <w:rPr>
          <w:rFonts w:ascii="Tahoma" w:hAnsi="Tahoma" w:cs="Tahoma"/>
          <w:noProof/>
          <w:snapToGrid w:val="0"/>
          <w:sz w:val="22"/>
          <w:szCs w:val="22"/>
          <w:lang w:val="uk-UA" w:eastAsia="en-US"/>
        </w:rPr>
        <w:t>.</w:t>
      </w:r>
    </w:p>
    <w:p w:rsidR="00D26A17" w:rsidRPr="008A136A" w:rsidRDefault="00204389" w:rsidP="00204389">
      <w:pPr>
        <w:widowControl w:val="0"/>
        <w:ind w:left="709" w:hanging="709"/>
        <w:jc w:val="both"/>
        <w:rPr>
          <w:rFonts w:ascii="Tahoma" w:hAnsi="Tahoma" w:cs="Tahoma"/>
          <w:sz w:val="22"/>
          <w:szCs w:val="22"/>
          <w:lang w:val="uk-UA"/>
        </w:rPr>
      </w:pPr>
      <w:r w:rsidRPr="008A136A">
        <w:rPr>
          <w:rFonts w:ascii="Tahoma" w:hAnsi="Tahoma" w:cs="Tahoma"/>
          <w:sz w:val="22"/>
          <w:szCs w:val="22"/>
          <w:lang w:val="uk-UA"/>
        </w:rPr>
        <w:t>3.4.</w:t>
      </w:r>
      <w:r w:rsidRPr="008A136A">
        <w:rPr>
          <w:rFonts w:ascii="Tahoma" w:hAnsi="Tahoma" w:cs="Tahoma"/>
          <w:sz w:val="22"/>
          <w:szCs w:val="22"/>
          <w:lang w:val="uk-UA"/>
        </w:rPr>
        <w:tab/>
      </w:r>
      <w:r w:rsidR="00734201" w:rsidRPr="008A136A">
        <w:rPr>
          <w:rFonts w:ascii="Tahoma" w:hAnsi="Tahoma" w:cs="Tahoma"/>
          <w:sz w:val="22"/>
          <w:szCs w:val="22"/>
          <w:lang w:val="uk-UA"/>
        </w:rPr>
        <w:t>В</w:t>
      </w:r>
      <w:r w:rsidR="00D26A17" w:rsidRPr="008A136A">
        <w:rPr>
          <w:rFonts w:ascii="Tahoma" w:hAnsi="Tahoma" w:cs="Tahoma"/>
          <w:sz w:val="22"/>
          <w:szCs w:val="22"/>
          <w:lang w:val="uk-UA"/>
        </w:rPr>
        <w:t xml:space="preserve">артість виконання дорученого за цим Договором, а також витрати, що їх несе Постачальник, включаються у вартість </w:t>
      </w:r>
      <w:r w:rsidR="001F5014" w:rsidRPr="008A136A">
        <w:rPr>
          <w:rFonts w:ascii="Tahoma" w:hAnsi="Tahoma" w:cs="Tahoma"/>
          <w:sz w:val="22"/>
          <w:szCs w:val="22"/>
          <w:lang w:val="uk-UA"/>
        </w:rPr>
        <w:t>Товару</w:t>
      </w:r>
      <w:r w:rsidR="00D26A17" w:rsidRPr="008A136A">
        <w:rPr>
          <w:rFonts w:ascii="Tahoma" w:hAnsi="Tahoma" w:cs="Tahoma"/>
          <w:sz w:val="22"/>
          <w:szCs w:val="22"/>
          <w:lang w:val="uk-UA"/>
        </w:rPr>
        <w:t>, що поставляється.</w:t>
      </w:r>
      <w:r w:rsidR="00734201" w:rsidRPr="008A136A">
        <w:rPr>
          <w:rFonts w:ascii="Tahoma" w:hAnsi="Tahoma" w:cs="Tahoma"/>
          <w:sz w:val="22"/>
          <w:szCs w:val="22"/>
          <w:lang w:val="uk-UA"/>
        </w:rPr>
        <w:t xml:space="preserve"> Жодні витрати, якщо вони прямо не зазначені у Специфікації, оплаті та/або відшкодуванню </w:t>
      </w:r>
      <w:r w:rsidR="00E279C7" w:rsidRPr="008A136A">
        <w:rPr>
          <w:rFonts w:ascii="Tahoma" w:hAnsi="Tahoma" w:cs="Tahoma"/>
          <w:sz w:val="22"/>
          <w:szCs w:val="22"/>
          <w:lang w:val="uk-UA"/>
        </w:rPr>
        <w:t>Покупцем</w:t>
      </w:r>
      <w:r w:rsidR="00734201" w:rsidRPr="008A136A">
        <w:rPr>
          <w:rFonts w:ascii="Tahoma" w:hAnsi="Tahoma" w:cs="Tahoma"/>
          <w:sz w:val="22"/>
          <w:szCs w:val="22"/>
          <w:lang w:val="uk-UA"/>
        </w:rPr>
        <w:t xml:space="preserve"> не </w:t>
      </w:r>
      <w:r w:rsidR="00734201" w:rsidRPr="008A136A">
        <w:rPr>
          <w:rFonts w:ascii="Tahoma" w:hAnsi="Tahoma" w:cs="Tahoma"/>
          <w:sz w:val="22"/>
          <w:szCs w:val="22"/>
          <w:lang w:val="uk-UA"/>
        </w:rPr>
        <w:lastRenderedPageBreak/>
        <w:t>підлягають.</w:t>
      </w:r>
    </w:p>
    <w:p w:rsidR="004559DD" w:rsidRPr="008A136A" w:rsidRDefault="00204389" w:rsidP="00354457">
      <w:pPr>
        <w:widowControl w:val="0"/>
        <w:ind w:left="709" w:hanging="709"/>
        <w:jc w:val="both"/>
        <w:rPr>
          <w:rFonts w:ascii="Tahoma" w:hAnsi="Tahoma" w:cs="Tahoma"/>
          <w:noProof/>
          <w:snapToGrid w:val="0"/>
          <w:sz w:val="22"/>
          <w:szCs w:val="22"/>
          <w:lang w:val="uk-UA" w:eastAsia="en-US"/>
        </w:rPr>
      </w:pPr>
      <w:r w:rsidRPr="008A136A">
        <w:rPr>
          <w:rFonts w:ascii="Tahoma" w:hAnsi="Tahoma" w:cs="Tahoma"/>
          <w:sz w:val="22"/>
          <w:szCs w:val="22"/>
          <w:lang w:val="uk-UA"/>
        </w:rPr>
        <w:t>3.5.</w:t>
      </w:r>
      <w:r w:rsidRPr="008A136A">
        <w:rPr>
          <w:rFonts w:ascii="Tahoma" w:hAnsi="Tahoma" w:cs="Tahoma"/>
          <w:sz w:val="22"/>
          <w:szCs w:val="22"/>
          <w:lang w:val="uk-UA"/>
        </w:rPr>
        <w:tab/>
      </w:r>
      <w:r w:rsidR="004F74D3" w:rsidRPr="008A136A">
        <w:rPr>
          <w:rFonts w:ascii="Tahoma" w:hAnsi="Tahoma" w:cs="Tahoma"/>
          <w:sz w:val="22"/>
          <w:szCs w:val="22"/>
          <w:lang w:val="uk-UA"/>
        </w:rPr>
        <w:t xml:space="preserve">Ціна за одиницю Товару та загальна вартість Товару за </w:t>
      </w:r>
      <w:r w:rsidR="00AA44BB" w:rsidRPr="008A136A">
        <w:rPr>
          <w:rFonts w:ascii="Tahoma" w:hAnsi="Tahoma" w:cs="Tahoma"/>
          <w:sz w:val="22"/>
          <w:szCs w:val="22"/>
          <w:lang w:val="uk-UA"/>
        </w:rPr>
        <w:t xml:space="preserve">цим </w:t>
      </w:r>
      <w:r w:rsidR="004F74D3" w:rsidRPr="008A136A">
        <w:rPr>
          <w:rFonts w:ascii="Tahoma" w:hAnsi="Tahoma" w:cs="Tahoma"/>
          <w:sz w:val="22"/>
          <w:szCs w:val="22"/>
          <w:lang w:val="uk-UA"/>
        </w:rPr>
        <w:t>Договором визначається у відповідних Специфікаціях</w:t>
      </w:r>
      <w:r w:rsidR="001534B8" w:rsidRPr="008A136A">
        <w:rPr>
          <w:rFonts w:ascii="Tahoma" w:hAnsi="Tahoma" w:cs="Tahoma"/>
          <w:sz w:val="22"/>
          <w:szCs w:val="22"/>
          <w:lang w:val="uk-UA"/>
        </w:rPr>
        <w:t xml:space="preserve"> та/або у видаткових накладних</w:t>
      </w:r>
      <w:r w:rsidR="004F74D3" w:rsidRPr="008A136A">
        <w:rPr>
          <w:rFonts w:ascii="Tahoma" w:hAnsi="Tahoma" w:cs="Tahoma"/>
          <w:noProof/>
          <w:snapToGrid w:val="0"/>
          <w:sz w:val="22"/>
          <w:szCs w:val="22"/>
          <w:lang w:val="uk-UA" w:eastAsia="en-US"/>
        </w:rPr>
        <w:t>.</w:t>
      </w:r>
    </w:p>
    <w:p w:rsidR="00BD28DB" w:rsidRPr="008A136A" w:rsidRDefault="00BD28DB" w:rsidP="00354457">
      <w:pPr>
        <w:widowControl w:val="0"/>
        <w:ind w:left="709" w:hanging="709"/>
        <w:jc w:val="both"/>
        <w:rPr>
          <w:rFonts w:ascii="Tahoma" w:hAnsi="Tahoma" w:cs="Tahoma"/>
          <w:noProof/>
          <w:snapToGrid w:val="0"/>
          <w:sz w:val="22"/>
          <w:szCs w:val="22"/>
          <w:lang w:val="uk-UA" w:eastAsia="en-US"/>
        </w:rPr>
      </w:pPr>
      <w:r w:rsidRPr="008A136A">
        <w:rPr>
          <w:rFonts w:ascii="Tahoma" w:hAnsi="Tahoma" w:cs="Tahoma"/>
          <w:noProof/>
          <w:snapToGrid w:val="0"/>
          <w:sz w:val="22"/>
          <w:szCs w:val="22"/>
          <w:lang w:val="uk-UA" w:eastAsia="en-US"/>
        </w:rPr>
        <w:t>3.6.</w:t>
      </w:r>
      <w:r w:rsidRPr="008A136A">
        <w:rPr>
          <w:rFonts w:ascii="Tahoma" w:hAnsi="Tahoma" w:cs="Tahoma"/>
          <w:noProof/>
          <w:snapToGrid w:val="0"/>
          <w:sz w:val="22"/>
          <w:szCs w:val="22"/>
          <w:lang w:val="uk-UA" w:eastAsia="en-US"/>
        </w:rPr>
        <w:tab/>
        <w:t xml:space="preserve">Ціна Товару у Специфікації зазначається у гривневому еквіваленті ціни у доларах США на дату розкриття </w:t>
      </w:r>
      <w:r w:rsidR="00883004" w:rsidRPr="008A136A">
        <w:rPr>
          <w:rFonts w:ascii="Tahoma" w:hAnsi="Tahoma" w:cs="Tahoma"/>
          <w:noProof/>
          <w:snapToGrid w:val="0"/>
          <w:sz w:val="22"/>
          <w:szCs w:val="22"/>
          <w:lang w:val="uk-UA" w:eastAsia="en-US"/>
        </w:rPr>
        <w:t>тендерної пропозиції</w:t>
      </w:r>
      <w:r w:rsidRPr="008A136A">
        <w:rPr>
          <w:rFonts w:ascii="Tahoma" w:hAnsi="Tahoma" w:cs="Tahoma"/>
          <w:noProof/>
          <w:snapToGrid w:val="0"/>
          <w:sz w:val="22"/>
          <w:szCs w:val="22"/>
          <w:lang w:val="uk-UA" w:eastAsia="en-US"/>
        </w:rPr>
        <w:t>.</w:t>
      </w:r>
    </w:p>
    <w:p w:rsidR="00BD28DB" w:rsidRPr="008A136A" w:rsidRDefault="00BD28DB" w:rsidP="00354457">
      <w:pPr>
        <w:widowControl w:val="0"/>
        <w:ind w:left="709" w:hanging="709"/>
        <w:jc w:val="both"/>
        <w:rPr>
          <w:rFonts w:ascii="Tahoma" w:hAnsi="Tahoma" w:cs="Tahoma"/>
          <w:noProof/>
          <w:snapToGrid w:val="0"/>
          <w:sz w:val="22"/>
          <w:szCs w:val="22"/>
          <w:lang w:val="uk-UA" w:eastAsia="en-US"/>
        </w:rPr>
      </w:pPr>
      <w:r w:rsidRPr="008A136A">
        <w:rPr>
          <w:rFonts w:ascii="Tahoma" w:hAnsi="Tahoma" w:cs="Tahoma"/>
          <w:noProof/>
          <w:snapToGrid w:val="0"/>
          <w:sz w:val="22"/>
          <w:szCs w:val="22"/>
          <w:lang w:val="uk-UA" w:eastAsia="en-US"/>
        </w:rPr>
        <w:t>3.7.</w:t>
      </w:r>
      <w:r w:rsidRPr="008A136A">
        <w:rPr>
          <w:rFonts w:ascii="Tahoma" w:hAnsi="Tahoma" w:cs="Tahoma"/>
          <w:noProof/>
          <w:snapToGrid w:val="0"/>
          <w:sz w:val="22"/>
          <w:szCs w:val="22"/>
          <w:lang w:val="uk-UA" w:eastAsia="en-US"/>
        </w:rPr>
        <w:tab/>
        <w:t xml:space="preserve">Якщо на </w:t>
      </w:r>
      <w:r w:rsidR="00883004" w:rsidRPr="008A136A">
        <w:rPr>
          <w:rFonts w:ascii="Tahoma" w:hAnsi="Tahoma" w:cs="Tahoma"/>
          <w:noProof/>
          <w:snapToGrid w:val="0"/>
          <w:sz w:val="22"/>
          <w:szCs w:val="22"/>
          <w:lang w:val="uk-UA" w:eastAsia="en-US"/>
        </w:rPr>
        <w:t>дату відвантаження товару,</w:t>
      </w:r>
      <w:r w:rsidRPr="008A136A">
        <w:rPr>
          <w:rFonts w:ascii="Tahoma" w:hAnsi="Tahoma" w:cs="Tahoma"/>
          <w:noProof/>
          <w:snapToGrid w:val="0"/>
          <w:sz w:val="22"/>
          <w:szCs w:val="22"/>
          <w:lang w:val="uk-UA" w:eastAsia="en-US"/>
        </w:rPr>
        <w:t xml:space="preserve"> курс долара США, встановлений Національним банком України по відношенню до гривні збільшиться або зменшиться більше ніж на 10%, ціна буде перерахована на дату видаткової накладної.</w:t>
      </w:r>
    </w:p>
    <w:p w:rsidR="004559DD" w:rsidRPr="008A136A" w:rsidRDefault="004559DD" w:rsidP="00204389">
      <w:pPr>
        <w:widowControl w:val="0"/>
        <w:ind w:left="709" w:hanging="709"/>
        <w:jc w:val="both"/>
        <w:rPr>
          <w:rFonts w:ascii="Tahoma" w:hAnsi="Tahoma" w:cs="Tahoma"/>
          <w:sz w:val="22"/>
          <w:szCs w:val="22"/>
          <w:lang w:val="uk-UA"/>
        </w:rPr>
      </w:pPr>
    </w:p>
    <w:p w:rsidR="00D61684" w:rsidRPr="008A136A" w:rsidRDefault="008544D3" w:rsidP="008544D3">
      <w:pPr>
        <w:tabs>
          <w:tab w:val="left" w:pos="709"/>
        </w:tabs>
        <w:rPr>
          <w:rFonts w:ascii="Tahoma" w:hAnsi="Tahoma" w:cs="Tahoma"/>
          <w:b/>
          <w:sz w:val="22"/>
          <w:szCs w:val="22"/>
          <w:lang w:val="uk-UA"/>
        </w:rPr>
      </w:pPr>
      <w:r w:rsidRPr="008A136A">
        <w:rPr>
          <w:rFonts w:ascii="Tahoma" w:hAnsi="Tahoma" w:cs="Tahoma"/>
          <w:b/>
          <w:sz w:val="22"/>
          <w:szCs w:val="22"/>
          <w:lang w:val="uk-UA"/>
        </w:rPr>
        <w:t>4.</w:t>
      </w:r>
      <w:r w:rsidRPr="008A136A">
        <w:rPr>
          <w:rFonts w:ascii="Tahoma" w:hAnsi="Tahoma" w:cs="Tahoma"/>
          <w:b/>
          <w:sz w:val="22"/>
          <w:szCs w:val="22"/>
          <w:lang w:val="uk-UA"/>
        </w:rPr>
        <w:tab/>
      </w:r>
      <w:r w:rsidR="00D26A17" w:rsidRPr="008A136A">
        <w:rPr>
          <w:rFonts w:ascii="Tahoma" w:hAnsi="Tahoma" w:cs="Tahoma"/>
          <w:b/>
          <w:sz w:val="22"/>
          <w:szCs w:val="22"/>
          <w:lang w:val="uk-UA"/>
        </w:rPr>
        <w:t>ЯКІСТЬ, КОМПЛЕКТНІСТЬ ТА АСОРТИМЕНТ. УПАКОВКА ТА МАРКУВАННЯ</w:t>
      </w:r>
    </w:p>
    <w:p w:rsidR="00D26A17" w:rsidRPr="008A136A" w:rsidRDefault="001A73C5" w:rsidP="001A73C5">
      <w:pPr>
        <w:ind w:left="709" w:hanging="720"/>
        <w:jc w:val="both"/>
        <w:rPr>
          <w:rFonts w:ascii="Tahoma" w:hAnsi="Tahoma" w:cs="Tahoma"/>
          <w:sz w:val="22"/>
          <w:szCs w:val="22"/>
          <w:lang w:val="uk-UA"/>
        </w:rPr>
      </w:pPr>
      <w:r w:rsidRPr="008A136A">
        <w:rPr>
          <w:rFonts w:ascii="Tahoma" w:hAnsi="Tahoma" w:cs="Tahoma"/>
          <w:sz w:val="22"/>
          <w:szCs w:val="22"/>
          <w:lang w:val="uk-UA"/>
        </w:rPr>
        <w:t>4.1.</w:t>
      </w:r>
      <w:r w:rsidRPr="008A136A">
        <w:rPr>
          <w:rFonts w:ascii="Tahoma" w:hAnsi="Tahoma" w:cs="Tahoma"/>
          <w:sz w:val="22"/>
          <w:szCs w:val="22"/>
          <w:lang w:val="uk-UA"/>
        </w:rPr>
        <w:tab/>
      </w:r>
      <w:r w:rsidR="001B3725" w:rsidRPr="008A136A">
        <w:rPr>
          <w:rFonts w:ascii="Tahoma" w:hAnsi="Tahoma" w:cs="Tahoma"/>
          <w:sz w:val="22"/>
          <w:szCs w:val="22"/>
          <w:lang w:val="uk-UA"/>
        </w:rPr>
        <w:t xml:space="preserve">Якість </w:t>
      </w:r>
      <w:r w:rsidR="00AA44BB" w:rsidRPr="008A136A">
        <w:rPr>
          <w:rFonts w:ascii="Tahoma" w:hAnsi="Tahoma" w:cs="Tahoma"/>
          <w:sz w:val="22"/>
          <w:szCs w:val="22"/>
          <w:lang w:val="uk-UA"/>
        </w:rPr>
        <w:t>Т</w:t>
      </w:r>
      <w:r w:rsidR="001B3725" w:rsidRPr="008A136A">
        <w:rPr>
          <w:rFonts w:ascii="Tahoma" w:hAnsi="Tahoma" w:cs="Tahoma"/>
          <w:sz w:val="22"/>
          <w:szCs w:val="22"/>
          <w:lang w:val="uk-UA"/>
        </w:rPr>
        <w:t xml:space="preserve">овару, що поставляється відповідно до цього Договору, повинна відповідати характеристикам, які встановлені </w:t>
      </w:r>
      <w:r w:rsidR="00DE78CC" w:rsidRPr="008A136A">
        <w:rPr>
          <w:rFonts w:ascii="Tahoma" w:hAnsi="Tahoma" w:cs="Tahoma"/>
          <w:sz w:val="22"/>
          <w:szCs w:val="22"/>
          <w:lang w:val="uk-UA"/>
        </w:rPr>
        <w:t>підприємством</w:t>
      </w:r>
      <w:r w:rsidR="00FB68A3" w:rsidRPr="008A136A">
        <w:rPr>
          <w:rFonts w:ascii="Tahoma" w:hAnsi="Tahoma" w:cs="Tahoma"/>
          <w:sz w:val="22"/>
          <w:szCs w:val="22"/>
          <w:lang w:val="uk-UA"/>
        </w:rPr>
        <w:t xml:space="preserve">-виробником </w:t>
      </w:r>
      <w:r w:rsidR="00DE78CC" w:rsidRPr="008A136A">
        <w:rPr>
          <w:rFonts w:ascii="Tahoma" w:hAnsi="Tahoma" w:cs="Tahoma"/>
          <w:sz w:val="22"/>
          <w:szCs w:val="22"/>
          <w:lang w:val="uk-UA"/>
        </w:rPr>
        <w:t>Т</w:t>
      </w:r>
      <w:r w:rsidR="001B3725" w:rsidRPr="008A136A">
        <w:rPr>
          <w:rFonts w:ascii="Tahoma" w:hAnsi="Tahoma" w:cs="Tahoma"/>
          <w:sz w:val="22"/>
          <w:szCs w:val="22"/>
          <w:lang w:val="uk-UA"/>
        </w:rPr>
        <w:t xml:space="preserve">овару, та вимогам законодавства України. </w:t>
      </w:r>
      <w:r w:rsidR="00FD5778" w:rsidRPr="008A136A">
        <w:rPr>
          <w:rFonts w:ascii="Tahoma" w:hAnsi="Tahoma" w:cs="Tahoma"/>
          <w:sz w:val="22"/>
          <w:szCs w:val="22"/>
          <w:lang w:val="uk-UA"/>
        </w:rPr>
        <w:t>Специфікація може встановлювати додаткові вимоги щодо Товару.</w:t>
      </w:r>
      <w:r w:rsidR="006421D9" w:rsidRPr="008A136A">
        <w:rPr>
          <w:rFonts w:ascii="Tahoma" w:hAnsi="Tahoma" w:cs="Tahoma"/>
          <w:sz w:val="22"/>
          <w:szCs w:val="22"/>
          <w:lang w:val="uk-UA"/>
        </w:rPr>
        <w:t xml:space="preserve"> Товар повинен супроводжуватись необхідними документами, зазначеними в п.2.5. Договору.</w:t>
      </w:r>
    </w:p>
    <w:p w:rsidR="005911B6" w:rsidRPr="008A136A" w:rsidRDefault="001A73C5" w:rsidP="005911B6">
      <w:pPr>
        <w:ind w:left="709" w:hanging="720"/>
        <w:jc w:val="both"/>
        <w:rPr>
          <w:rFonts w:ascii="Tahoma" w:hAnsi="Tahoma" w:cs="Tahoma"/>
          <w:sz w:val="22"/>
          <w:szCs w:val="22"/>
          <w:lang w:val="uk-UA"/>
        </w:rPr>
      </w:pPr>
      <w:r w:rsidRPr="008A136A">
        <w:rPr>
          <w:rFonts w:ascii="Tahoma" w:hAnsi="Tahoma" w:cs="Tahoma"/>
          <w:sz w:val="22"/>
          <w:szCs w:val="22"/>
          <w:lang w:val="uk-UA"/>
        </w:rPr>
        <w:t>4.2.</w:t>
      </w:r>
      <w:r w:rsidRPr="008A136A">
        <w:rPr>
          <w:rFonts w:ascii="Tahoma" w:hAnsi="Tahoma" w:cs="Tahoma"/>
          <w:sz w:val="22"/>
          <w:szCs w:val="22"/>
          <w:lang w:val="uk-UA"/>
        </w:rPr>
        <w:tab/>
      </w:r>
      <w:r w:rsidR="005911B6" w:rsidRPr="008A136A">
        <w:rPr>
          <w:rFonts w:ascii="Tahoma" w:hAnsi="Tahoma" w:cs="Tahoma"/>
          <w:sz w:val="22"/>
          <w:szCs w:val="22"/>
          <w:lang w:val="uk-UA"/>
        </w:rPr>
        <w:t>Товар має бути виготовлений на виробничому майданчику, який відповідає вимогам GMP, що підтверджено сертифікатом відповідності вимогам GMP/висновком щодо підтвердження відповідності вимогам GMP виданим Державною службою України з лікарських засобів.</w:t>
      </w:r>
    </w:p>
    <w:p w:rsidR="006D739C" w:rsidRPr="008A136A" w:rsidRDefault="008544D3" w:rsidP="005911B6">
      <w:pPr>
        <w:ind w:left="709" w:hanging="720"/>
        <w:jc w:val="both"/>
        <w:rPr>
          <w:rFonts w:ascii="Tahoma" w:hAnsi="Tahoma" w:cs="Tahoma"/>
          <w:sz w:val="22"/>
          <w:szCs w:val="22"/>
          <w:lang w:val="uk-UA"/>
        </w:rPr>
      </w:pPr>
      <w:r w:rsidRPr="008A136A">
        <w:rPr>
          <w:rFonts w:ascii="Tahoma" w:hAnsi="Tahoma" w:cs="Tahoma"/>
          <w:sz w:val="22"/>
          <w:szCs w:val="22"/>
          <w:lang w:val="uk-UA"/>
        </w:rPr>
        <w:t>4.3.</w:t>
      </w:r>
      <w:r w:rsidRPr="008A136A">
        <w:rPr>
          <w:rFonts w:ascii="Tahoma" w:hAnsi="Tahoma" w:cs="Tahoma"/>
          <w:sz w:val="22"/>
          <w:szCs w:val="22"/>
          <w:lang w:val="uk-UA"/>
        </w:rPr>
        <w:tab/>
      </w:r>
      <w:r w:rsidR="003F6CB5" w:rsidRPr="008A136A">
        <w:rPr>
          <w:rFonts w:ascii="Tahoma" w:hAnsi="Tahoma" w:cs="Tahoma"/>
          <w:sz w:val="22"/>
          <w:szCs w:val="22"/>
          <w:lang w:val="uk-UA"/>
        </w:rPr>
        <w:t xml:space="preserve">Якщо інше не вказано у Специфікації, </w:t>
      </w:r>
      <w:r w:rsidR="00F15B1F" w:rsidRPr="008A136A">
        <w:rPr>
          <w:rFonts w:ascii="Tahoma" w:hAnsi="Tahoma" w:cs="Tahoma"/>
          <w:sz w:val="22"/>
          <w:szCs w:val="22"/>
          <w:lang w:val="uk-UA"/>
        </w:rPr>
        <w:t>термін</w:t>
      </w:r>
      <w:r w:rsidR="003F6CB5" w:rsidRPr="008A136A">
        <w:rPr>
          <w:rFonts w:ascii="Tahoma" w:hAnsi="Tahoma" w:cs="Tahoma"/>
          <w:sz w:val="22"/>
          <w:szCs w:val="22"/>
          <w:lang w:val="uk-UA"/>
        </w:rPr>
        <w:t xml:space="preserve"> придатності Товару на </w:t>
      </w:r>
      <w:r w:rsidR="00E74B36" w:rsidRPr="008A136A">
        <w:rPr>
          <w:rFonts w:ascii="Tahoma" w:hAnsi="Tahoma" w:cs="Tahoma"/>
          <w:sz w:val="22"/>
          <w:szCs w:val="22"/>
          <w:lang w:val="uk-UA"/>
        </w:rPr>
        <w:t>дату</w:t>
      </w:r>
      <w:r w:rsidR="003F6CB5" w:rsidRPr="008A136A">
        <w:rPr>
          <w:rFonts w:ascii="Tahoma" w:hAnsi="Tahoma" w:cs="Tahoma"/>
          <w:sz w:val="22"/>
          <w:szCs w:val="22"/>
          <w:lang w:val="uk-UA"/>
        </w:rPr>
        <w:t xml:space="preserve"> його поставки </w:t>
      </w:r>
      <w:r w:rsidR="00E279C7" w:rsidRPr="008A136A">
        <w:rPr>
          <w:rFonts w:ascii="Tahoma" w:hAnsi="Tahoma" w:cs="Tahoma"/>
          <w:sz w:val="22"/>
          <w:szCs w:val="22"/>
          <w:lang w:val="uk-UA"/>
        </w:rPr>
        <w:t>Покупцю</w:t>
      </w:r>
      <w:r w:rsidR="003F6CB5" w:rsidRPr="008A136A">
        <w:rPr>
          <w:rFonts w:ascii="Tahoma" w:hAnsi="Tahoma" w:cs="Tahoma"/>
          <w:sz w:val="22"/>
          <w:szCs w:val="22"/>
          <w:lang w:val="uk-UA"/>
        </w:rPr>
        <w:t xml:space="preserve"> має становити не менше ніж 1</w:t>
      </w:r>
      <w:r w:rsidR="000E0276" w:rsidRPr="008A136A">
        <w:rPr>
          <w:rFonts w:ascii="Tahoma" w:hAnsi="Tahoma" w:cs="Tahoma"/>
          <w:sz w:val="22"/>
          <w:szCs w:val="22"/>
          <w:lang w:val="uk-UA"/>
        </w:rPr>
        <w:t>8</w:t>
      </w:r>
      <w:r w:rsidR="003F6CB5" w:rsidRPr="008A136A">
        <w:rPr>
          <w:rFonts w:ascii="Tahoma" w:hAnsi="Tahoma" w:cs="Tahoma"/>
          <w:sz w:val="22"/>
          <w:szCs w:val="22"/>
          <w:lang w:val="uk-UA"/>
        </w:rPr>
        <w:t xml:space="preserve"> (</w:t>
      </w:r>
      <w:r w:rsidR="000E0276" w:rsidRPr="008A136A">
        <w:rPr>
          <w:rFonts w:ascii="Tahoma" w:hAnsi="Tahoma" w:cs="Tahoma"/>
          <w:sz w:val="22"/>
          <w:szCs w:val="22"/>
          <w:lang w:val="uk-UA"/>
        </w:rPr>
        <w:t>вісімнадцять) місяців</w:t>
      </w:r>
      <w:r w:rsidR="00D26A17" w:rsidRPr="008A136A">
        <w:rPr>
          <w:rFonts w:ascii="Tahoma" w:hAnsi="Tahoma" w:cs="Tahoma"/>
          <w:sz w:val="22"/>
          <w:szCs w:val="22"/>
          <w:lang w:val="uk-UA"/>
        </w:rPr>
        <w:t>.</w:t>
      </w:r>
      <w:r w:rsidR="000E0276" w:rsidRPr="008A136A">
        <w:rPr>
          <w:rFonts w:ascii="Tahoma" w:hAnsi="Tahoma" w:cs="Tahoma"/>
          <w:sz w:val="22"/>
          <w:szCs w:val="22"/>
          <w:lang w:val="uk-UA"/>
        </w:rPr>
        <w:t xml:space="preserve"> Для цілей даного пункту Договору, датою поставки слід вважати дату підписання Сторонами відповідної накладної</w:t>
      </w:r>
      <w:r w:rsidR="005B7560" w:rsidRPr="008A136A">
        <w:rPr>
          <w:rFonts w:ascii="Tahoma" w:hAnsi="Tahoma" w:cs="Tahoma"/>
          <w:sz w:val="22"/>
          <w:szCs w:val="22"/>
          <w:lang w:val="uk-UA"/>
        </w:rPr>
        <w:t xml:space="preserve">, що </w:t>
      </w:r>
      <w:r w:rsidR="00781FBD" w:rsidRPr="008A136A">
        <w:rPr>
          <w:rFonts w:ascii="Tahoma" w:hAnsi="Tahoma" w:cs="Tahoma"/>
          <w:sz w:val="22"/>
          <w:szCs w:val="22"/>
          <w:lang w:val="uk-UA"/>
        </w:rPr>
        <w:t xml:space="preserve">засвідчує </w:t>
      </w:r>
      <w:r w:rsidR="008C1AD0" w:rsidRPr="008A136A">
        <w:rPr>
          <w:rFonts w:ascii="Tahoma" w:hAnsi="Tahoma" w:cs="Tahoma"/>
          <w:sz w:val="22"/>
          <w:szCs w:val="22"/>
          <w:lang w:val="uk-UA"/>
        </w:rPr>
        <w:t xml:space="preserve">перехід права власності на Товар від Постачальника до </w:t>
      </w:r>
      <w:r w:rsidR="00E279C7" w:rsidRPr="008A136A">
        <w:rPr>
          <w:rFonts w:ascii="Tahoma" w:hAnsi="Tahoma" w:cs="Tahoma"/>
          <w:sz w:val="22"/>
          <w:szCs w:val="22"/>
          <w:lang w:val="uk-UA"/>
        </w:rPr>
        <w:t>Покупця</w:t>
      </w:r>
      <w:r w:rsidR="000E0276" w:rsidRPr="008A136A">
        <w:rPr>
          <w:rFonts w:ascii="Tahoma" w:hAnsi="Tahoma" w:cs="Tahoma"/>
          <w:sz w:val="22"/>
          <w:szCs w:val="22"/>
          <w:lang w:val="uk-UA"/>
        </w:rPr>
        <w:t>.</w:t>
      </w:r>
      <w:r w:rsidR="001A24EB" w:rsidRPr="008A136A">
        <w:rPr>
          <w:rFonts w:ascii="Tahoma" w:hAnsi="Tahoma" w:cs="Tahoma"/>
          <w:sz w:val="22"/>
          <w:szCs w:val="22"/>
          <w:lang w:val="uk-UA"/>
        </w:rPr>
        <w:t xml:space="preserve"> </w:t>
      </w:r>
    </w:p>
    <w:p w:rsidR="00D26A17" w:rsidRPr="008A136A" w:rsidRDefault="008544D3" w:rsidP="008544D3">
      <w:pPr>
        <w:ind w:left="709" w:right="-2" w:hanging="709"/>
        <w:jc w:val="both"/>
        <w:rPr>
          <w:rFonts w:ascii="Tahoma" w:hAnsi="Tahoma" w:cs="Tahoma"/>
          <w:sz w:val="22"/>
          <w:szCs w:val="22"/>
          <w:lang w:val="uk-UA"/>
        </w:rPr>
      </w:pPr>
      <w:r w:rsidRPr="008A136A">
        <w:rPr>
          <w:rFonts w:ascii="Tahoma" w:hAnsi="Tahoma" w:cs="Tahoma"/>
          <w:sz w:val="22"/>
          <w:szCs w:val="22"/>
          <w:lang w:val="uk-UA"/>
        </w:rPr>
        <w:t>4.4.</w:t>
      </w:r>
      <w:r w:rsidRPr="008A136A">
        <w:rPr>
          <w:rFonts w:ascii="Tahoma" w:hAnsi="Tahoma" w:cs="Tahoma"/>
          <w:sz w:val="22"/>
          <w:szCs w:val="22"/>
          <w:lang w:val="uk-UA"/>
        </w:rPr>
        <w:tab/>
      </w:r>
      <w:r w:rsidR="00454335" w:rsidRPr="008A136A">
        <w:rPr>
          <w:rFonts w:ascii="Tahoma" w:hAnsi="Tahoma" w:cs="Tahoma"/>
          <w:sz w:val="22"/>
          <w:szCs w:val="22"/>
          <w:lang w:val="uk-UA"/>
        </w:rPr>
        <w:t>Постачальник гарантує якість Товару що поставляється за цим Договором, за умови його зберігання згідно вимог виробника. Якщо Товар виявиться дефектним або таким, що не відповідає умовам цього Договору, додаткових угод, додатків, Специфікацій до нього, вимогам технічних регламентів та стандартів,</w:t>
      </w:r>
      <w:r w:rsidR="0056480D" w:rsidRPr="008A136A">
        <w:rPr>
          <w:rFonts w:ascii="Tahoma" w:hAnsi="Tahoma" w:cs="Tahoma"/>
          <w:sz w:val="22"/>
          <w:szCs w:val="22"/>
          <w:lang w:val="uk-UA"/>
        </w:rPr>
        <w:t xml:space="preserve"> тощо,</w:t>
      </w:r>
      <w:r w:rsidR="00454335" w:rsidRPr="008A136A">
        <w:rPr>
          <w:rFonts w:ascii="Tahoma" w:hAnsi="Tahoma" w:cs="Tahoma"/>
          <w:sz w:val="22"/>
          <w:szCs w:val="22"/>
          <w:lang w:val="uk-UA"/>
        </w:rPr>
        <w:t xml:space="preserve"> які поширюються на Товар, Постачальник зобов’язується замінити такий Товар на Товар належної якості за свій рахунок упродовж 45 (сорок</w:t>
      </w:r>
      <w:r w:rsidR="00DF2D84" w:rsidRPr="008A136A">
        <w:rPr>
          <w:rFonts w:ascii="Tahoma" w:hAnsi="Tahoma" w:cs="Tahoma"/>
          <w:sz w:val="22"/>
          <w:szCs w:val="22"/>
          <w:lang w:val="uk-UA"/>
        </w:rPr>
        <w:t>а</w:t>
      </w:r>
      <w:r w:rsidR="00454335" w:rsidRPr="008A136A">
        <w:rPr>
          <w:rFonts w:ascii="Tahoma" w:hAnsi="Tahoma" w:cs="Tahoma"/>
          <w:sz w:val="22"/>
          <w:szCs w:val="22"/>
          <w:lang w:val="uk-UA"/>
        </w:rPr>
        <w:t xml:space="preserve"> п’ят</w:t>
      </w:r>
      <w:r w:rsidR="00DF2D84" w:rsidRPr="008A136A">
        <w:rPr>
          <w:rFonts w:ascii="Tahoma" w:hAnsi="Tahoma" w:cs="Tahoma"/>
          <w:sz w:val="22"/>
          <w:szCs w:val="22"/>
          <w:lang w:val="uk-UA"/>
        </w:rPr>
        <w:t>и</w:t>
      </w:r>
      <w:r w:rsidR="00454335" w:rsidRPr="008A136A">
        <w:rPr>
          <w:rFonts w:ascii="Tahoma" w:hAnsi="Tahoma" w:cs="Tahoma"/>
          <w:sz w:val="22"/>
          <w:szCs w:val="22"/>
          <w:lang w:val="uk-UA"/>
        </w:rPr>
        <w:t xml:space="preserve">) календарних днів з моменту виявлення такого Товару неналежної якості </w:t>
      </w:r>
      <w:r w:rsidR="00E279C7" w:rsidRPr="008A136A">
        <w:rPr>
          <w:rFonts w:ascii="Tahoma" w:hAnsi="Tahoma" w:cs="Tahoma"/>
          <w:sz w:val="22"/>
          <w:szCs w:val="22"/>
          <w:lang w:val="uk-UA"/>
        </w:rPr>
        <w:t>Покупцем</w:t>
      </w:r>
      <w:r w:rsidR="008A136A" w:rsidRPr="008A136A">
        <w:rPr>
          <w:rFonts w:ascii="Tahoma" w:hAnsi="Tahoma" w:cs="Tahoma"/>
          <w:sz w:val="22"/>
          <w:szCs w:val="22"/>
          <w:lang w:val="uk-UA"/>
        </w:rPr>
        <w:t xml:space="preserve"> та здійснити оплату штрафу у розмірі 10% від вартості Товару неналежної якості.</w:t>
      </w:r>
      <w:r w:rsidR="00454335" w:rsidRPr="008A136A">
        <w:rPr>
          <w:rFonts w:ascii="Tahoma" w:hAnsi="Tahoma" w:cs="Tahoma"/>
          <w:sz w:val="22"/>
          <w:szCs w:val="22"/>
          <w:lang w:val="uk-UA"/>
        </w:rPr>
        <w:t xml:space="preserve"> Підтвердженням невідповідності Товару вимогам, зазначеним у другому реченні </w:t>
      </w:r>
      <w:r w:rsidR="00AA44BB" w:rsidRPr="008A136A">
        <w:rPr>
          <w:rFonts w:ascii="Tahoma" w:hAnsi="Tahoma" w:cs="Tahoma"/>
          <w:sz w:val="22"/>
          <w:szCs w:val="22"/>
          <w:lang w:val="uk-UA"/>
        </w:rPr>
        <w:t xml:space="preserve">цього </w:t>
      </w:r>
      <w:r w:rsidR="00454335" w:rsidRPr="008A136A">
        <w:rPr>
          <w:rFonts w:ascii="Tahoma" w:hAnsi="Tahoma" w:cs="Tahoma"/>
          <w:sz w:val="22"/>
          <w:szCs w:val="22"/>
          <w:lang w:val="uk-UA"/>
        </w:rPr>
        <w:t xml:space="preserve">пункту, є лист </w:t>
      </w:r>
      <w:r w:rsidR="00E279C7" w:rsidRPr="008A136A">
        <w:rPr>
          <w:rFonts w:ascii="Tahoma" w:hAnsi="Tahoma" w:cs="Tahoma"/>
          <w:sz w:val="22"/>
          <w:szCs w:val="22"/>
          <w:lang w:val="uk-UA"/>
        </w:rPr>
        <w:t xml:space="preserve">Покупця </w:t>
      </w:r>
      <w:r w:rsidR="00454335" w:rsidRPr="008A136A">
        <w:rPr>
          <w:rFonts w:ascii="Tahoma" w:hAnsi="Tahoma" w:cs="Tahoma"/>
          <w:sz w:val="22"/>
          <w:szCs w:val="22"/>
          <w:lang w:val="uk-UA"/>
        </w:rPr>
        <w:t xml:space="preserve">до Постачальника з відповідним </w:t>
      </w:r>
      <w:r w:rsidR="00AA44BB" w:rsidRPr="008A136A">
        <w:rPr>
          <w:rFonts w:ascii="Tahoma" w:hAnsi="Tahoma" w:cs="Tahoma"/>
          <w:sz w:val="22"/>
          <w:szCs w:val="22"/>
          <w:lang w:val="uk-UA"/>
        </w:rPr>
        <w:t>обґрунтуванням</w:t>
      </w:r>
      <w:r w:rsidR="00454335" w:rsidRPr="008A136A">
        <w:rPr>
          <w:rFonts w:ascii="Tahoma" w:hAnsi="Tahoma" w:cs="Tahoma"/>
          <w:sz w:val="22"/>
          <w:szCs w:val="22"/>
          <w:lang w:val="uk-UA"/>
        </w:rPr>
        <w:t xml:space="preserve">. Якщо упродовж зазначеного у цьому пункті строку Постачальник не здійснить за власний рахунок заміну Товару, то в такому разі Постачальник зобов’язаний повернути </w:t>
      </w:r>
      <w:r w:rsidR="00E279C7" w:rsidRPr="008A136A">
        <w:rPr>
          <w:rFonts w:ascii="Tahoma" w:hAnsi="Tahoma" w:cs="Tahoma"/>
          <w:sz w:val="22"/>
          <w:szCs w:val="22"/>
          <w:lang w:val="uk-UA"/>
        </w:rPr>
        <w:t>Покупцю</w:t>
      </w:r>
      <w:r w:rsidR="00454335" w:rsidRPr="008A136A">
        <w:rPr>
          <w:rFonts w:ascii="Tahoma" w:hAnsi="Tahoma" w:cs="Tahoma"/>
          <w:sz w:val="22"/>
          <w:szCs w:val="22"/>
          <w:lang w:val="uk-UA"/>
        </w:rPr>
        <w:t xml:space="preserve"> отримані за </w:t>
      </w:r>
      <w:r w:rsidR="00D8220F" w:rsidRPr="008A136A">
        <w:rPr>
          <w:rFonts w:ascii="Tahoma" w:hAnsi="Tahoma" w:cs="Tahoma"/>
          <w:sz w:val="22"/>
          <w:szCs w:val="22"/>
          <w:lang w:val="uk-UA"/>
        </w:rPr>
        <w:t>такий Товар</w:t>
      </w:r>
      <w:r w:rsidR="00454335" w:rsidRPr="008A136A">
        <w:rPr>
          <w:rFonts w:ascii="Tahoma" w:hAnsi="Tahoma" w:cs="Tahoma"/>
          <w:sz w:val="22"/>
          <w:szCs w:val="22"/>
          <w:lang w:val="uk-UA"/>
        </w:rPr>
        <w:t xml:space="preserve"> грошові суми та сплатити штраф у розмірі 10% від суми Товару, заміна якого мала бути здійснена, на письмову вимогу </w:t>
      </w:r>
      <w:r w:rsidR="00E279C7" w:rsidRPr="008A136A">
        <w:rPr>
          <w:rFonts w:ascii="Tahoma" w:hAnsi="Tahoma" w:cs="Tahoma"/>
          <w:sz w:val="22"/>
          <w:szCs w:val="22"/>
          <w:lang w:val="uk-UA"/>
        </w:rPr>
        <w:t>Покупця</w:t>
      </w:r>
      <w:r w:rsidR="00454335" w:rsidRPr="008A136A">
        <w:rPr>
          <w:rFonts w:ascii="Tahoma" w:hAnsi="Tahoma" w:cs="Tahoma"/>
          <w:sz w:val="22"/>
          <w:szCs w:val="22"/>
          <w:lang w:val="uk-UA"/>
        </w:rPr>
        <w:t>.</w:t>
      </w:r>
      <w:r w:rsidR="001F3EA4" w:rsidRPr="008A136A">
        <w:rPr>
          <w:rFonts w:ascii="Tahoma" w:hAnsi="Tahoma" w:cs="Tahoma"/>
          <w:sz w:val="22"/>
          <w:szCs w:val="22"/>
          <w:lang w:val="uk-UA"/>
        </w:rPr>
        <w:t xml:space="preserve"> Для цілей </w:t>
      </w:r>
      <w:r w:rsidR="00AA44BB" w:rsidRPr="008A136A">
        <w:rPr>
          <w:rFonts w:ascii="Tahoma" w:hAnsi="Tahoma" w:cs="Tahoma"/>
          <w:sz w:val="22"/>
          <w:szCs w:val="22"/>
          <w:lang w:val="uk-UA"/>
        </w:rPr>
        <w:t xml:space="preserve">цього </w:t>
      </w:r>
      <w:r w:rsidR="001F3EA4" w:rsidRPr="008A136A">
        <w:rPr>
          <w:rFonts w:ascii="Tahoma" w:hAnsi="Tahoma" w:cs="Tahoma"/>
          <w:sz w:val="22"/>
          <w:szCs w:val="22"/>
          <w:lang w:val="uk-UA"/>
        </w:rPr>
        <w:t>Договору Сторони погоджують, що дефектним є Товар, який: вилучений з обігу з будь-якої пов’язаної із якістю Товару підстави (зокрема, але не виключно, на підставі припису</w:t>
      </w:r>
      <w:r w:rsidR="00F046A4" w:rsidRPr="008A136A">
        <w:rPr>
          <w:rFonts w:ascii="Tahoma" w:hAnsi="Tahoma" w:cs="Tahoma"/>
          <w:sz w:val="22"/>
          <w:szCs w:val="22"/>
          <w:lang w:val="uk-UA"/>
        </w:rPr>
        <w:t>, розпорядження</w:t>
      </w:r>
      <w:r w:rsidR="001F3EA4" w:rsidRPr="008A136A">
        <w:rPr>
          <w:rFonts w:ascii="Tahoma" w:hAnsi="Tahoma" w:cs="Tahoma"/>
          <w:sz w:val="22"/>
          <w:szCs w:val="22"/>
          <w:lang w:val="uk-UA"/>
        </w:rPr>
        <w:t xml:space="preserve"> Державної служби України з лікарських засобів);щодо якого є рішення (ухвала, постанова) суду, якою обмежено або заборонено обіг Товару на території України; або існують інші</w:t>
      </w:r>
      <w:r w:rsidR="00D934D0" w:rsidRPr="008A136A">
        <w:rPr>
          <w:rFonts w:ascii="Tahoma" w:hAnsi="Tahoma" w:cs="Tahoma"/>
          <w:sz w:val="22"/>
          <w:szCs w:val="22"/>
          <w:lang w:val="uk-UA"/>
        </w:rPr>
        <w:t xml:space="preserve"> постійні/тимчасові</w:t>
      </w:r>
      <w:r w:rsidR="001F3EA4" w:rsidRPr="008A136A">
        <w:rPr>
          <w:rFonts w:ascii="Tahoma" w:hAnsi="Tahoma" w:cs="Tahoma"/>
          <w:sz w:val="22"/>
          <w:szCs w:val="22"/>
          <w:lang w:val="uk-UA"/>
        </w:rPr>
        <w:t xml:space="preserve"> обмеження, заборони на його обіг на території України.</w:t>
      </w:r>
    </w:p>
    <w:p w:rsidR="00D26A17" w:rsidRPr="008A136A" w:rsidRDefault="008544D3" w:rsidP="008544D3">
      <w:pPr>
        <w:ind w:left="709" w:hanging="709"/>
        <w:jc w:val="both"/>
        <w:rPr>
          <w:rFonts w:ascii="Tahoma" w:hAnsi="Tahoma" w:cs="Tahoma"/>
          <w:sz w:val="22"/>
          <w:szCs w:val="22"/>
          <w:lang w:val="uk-UA"/>
        </w:rPr>
      </w:pPr>
      <w:r w:rsidRPr="008A136A">
        <w:rPr>
          <w:rFonts w:ascii="Tahoma" w:hAnsi="Tahoma" w:cs="Tahoma"/>
          <w:sz w:val="22"/>
          <w:szCs w:val="22"/>
          <w:lang w:val="uk-UA"/>
        </w:rPr>
        <w:t>4.5.</w:t>
      </w:r>
      <w:r w:rsidRPr="008A136A">
        <w:rPr>
          <w:rFonts w:ascii="Tahoma" w:hAnsi="Tahoma" w:cs="Tahoma"/>
          <w:sz w:val="22"/>
          <w:szCs w:val="22"/>
          <w:lang w:val="uk-UA"/>
        </w:rPr>
        <w:tab/>
      </w:r>
      <w:r w:rsidR="00D26A17" w:rsidRPr="008A136A">
        <w:rPr>
          <w:rFonts w:ascii="Tahoma" w:hAnsi="Tahoma" w:cs="Tahoma"/>
          <w:sz w:val="22"/>
          <w:szCs w:val="22"/>
          <w:lang w:val="uk-UA"/>
        </w:rPr>
        <w:t xml:space="preserve">Асортимент та комплектність </w:t>
      </w:r>
      <w:r w:rsidR="00DD4BC3" w:rsidRPr="008A136A">
        <w:rPr>
          <w:rFonts w:ascii="Tahoma" w:hAnsi="Tahoma" w:cs="Tahoma"/>
          <w:sz w:val="22"/>
          <w:szCs w:val="22"/>
          <w:lang w:val="uk-UA"/>
        </w:rPr>
        <w:t>Товару</w:t>
      </w:r>
      <w:r w:rsidR="00D26A17" w:rsidRPr="008A136A">
        <w:rPr>
          <w:rFonts w:ascii="Tahoma" w:hAnsi="Tahoma" w:cs="Tahoma"/>
          <w:sz w:val="22"/>
          <w:szCs w:val="22"/>
          <w:lang w:val="uk-UA"/>
        </w:rPr>
        <w:t xml:space="preserve">, що поставляється, повинен відповідати умовам </w:t>
      </w:r>
      <w:r w:rsidR="00D00C2A" w:rsidRPr="008A136A">
        <w:rPr>
          <w:rFonts w:ascii="Tahoma" w:hAnsi="Tahoma" w:cs="Tahoma"/>
          <w:sz w:val="22"/>
          <w:szCs w:val="22"/>
          <w:lang w:val="uk-UA"/>
        </w:rPr>
        <w:t>Специфікації до цього Договору.</w:t>
      </w:r>
    </w:p>
    <w:p w:rsidR="00D26A17" w:rsidRPr="008A136A" w:rsidRDefault="008544D3" w:rsidP="008544D3">
      <w:pPr>
        <w:ind w:left="709" w:hanging="709"/>
        <w:jc w:val="both"/>
        <w:rPr>
          <w:rFonts w:ascii="Tahoma" w:hAnsi="Tahoma" w:cs="Tahoma"/>
          <w:sz w:val="22"/>
          <w:szCs w:val="22"/>
          <w:lang w:val="uk-UA"/>
        </w:rPr>
      </w:pPr>
      <w:r w:rsidRPr="008A136A">
        <w:rPr>
          <w:rFonts w:ascii="Tahoma" w:hAnsi="Tahoma" w:cs="Tahoma"/>
          <w:sz w:val="22"/>
          <w:szCs w:val="22"/>
          <w:lang w:val="uk-UA"/>
        </w:rPr>
        <w:t>4.6.</w:t>
      </w:r>
      <w:r w:rsidRPr="008A136A">
        <w:rPr>
          <w:rFonts w:ascii="Tahoma" w:hAnsi="Tahoma" w:cs="Tahoma"/>
          <w:sz w:val="22"/>
          <w:szCs w:val="22"/>
          <w:lang w:val="uk-UA"/>
        </w:rPr>
        <w:tab/>
      </w:r>
      <w:r w:rsidR="00D26A17" w:rsidRPr="008A136A">
        <w:rPr>
          <w:rFonts w:ascii="Tahoma" w:hAnsi="Tahoma" w:cs="Tahoma"/>
          <w:sz w:val="22"/>
          <w:szCs w:val="22"/>
          <w:lang w:val="uk-UA"/>
        </w:rPr>
        <w:t>Товар</w:t>
      </w:r>
      <w:r w:rsidR="006C64AA" w:rsidRPr="008A136A">
        <w:rPr>
          <w:rFonts w:ascii="Tahoma" w:hAnsi="Tahoma" w:cs="Tahoma"/>
          <w:sz w:val="22"/>
          <w:szCs w:val="22"/>
          <w:lang w:val="uk-UA"/>
        </w:rPr>
        <w:t xml:space="preserve"> має</w:t>
      </w:r>
      <w:r w:rsidR="00D26A17" w:rsidRPr="008A136A">
        <w:rPr>
          <w:rFonts w:ascii="Tahoma" w:hAnsi="Tahoma" w:cs="Tahoma"/>
          <w:sz w:val="22"/>
          <w:szCs w:val="22"/>
          <w:lang w:val="uk-UA"/>
        </w:rPr>
        <w:t xml:space="preserve"> переда</w:t>
      </w:r>
      <w:r w:rsidR="006C64AA" w:rsidRPr="008A136A">
        <w:rPr>
          <w:rFonts w:ascii="Tahoma" w:hAnsi="Tahoma" w:cs="Tahoma"/>
          <w:sz w:val="22"/>
          <w:szCs w:val="22"/>
          <w:lang w:val="uk-UA"/>
        </w:rPr>
        <w:t>ватись</w:t>
      </w:r>
      <w:r w:rsidR="00D26A17" w:rsidRPr="008A136A">
        <w:rPr>
          <w:rFonts w:ascii="Tahoma" w:hAnsi="Tahoma" w:cs="Tahoma"/>
          <w:sz w:val="22"/>
          <w:szCs w:val="22"/>
          <w:lang w:val="uk-UA"/>
        </w:rPr>
        <w:t xml:space="preserve"> у належній тарі та в упаковці, що</w:t>
      </w:r>
      <w:r w:rsidR="006C64AA" w:rsidRPr="008A136A">
        <w:rPr>
          <w:rFonts w:ascii="Tahoma" w:hAnsi="Tahoma" w:cs="Tahoma"/>
          <w:sz w:val="22"/>
          <w:szCs w:val="22"/>
          <w:lang w:val="uk-UA"/>
        </w:rPr>
        <w:t>б</w:t>
      </w:r>
      <w:r w:rsidR="00D26A17" w:rsidRPr="008A136A">
        <w:rPr>
          <w:rFonts w:ascii="Tahoma" w:hAnsi="Tahoma" w:cs="Tahoma"/>
          <w:sz w:val="22"/>
          <w:szCs w:val="22"/>
          <w:lang w:val="uk-UA"/>
        </w:rPr>
        <w:t xml:space="preserve"> забезпеч</w:t>
      </w:r>
      <w:r w:rsidR="006C64AA" w:rsidRPr="008A136A">
        <w:rPr>
          <w:rFonts w:ascii="Tahoma" w:hAnsi="Tahoma" w:cs="Tahoma"/>
          <w:sz w:val="22"/>
          <w:szCs w:val="22"/>
          <w:lang w:val="uk-UA"/>
        </w:rPr>
        <w:t>ити</w:t>
      </w:r>
      <w:r w:rsidR="00D26A17" w:rsidRPr="008A136A">
        <w:rPr>
          <w:rFonts w:ascii="Tahoma" w:hAnsi="Tahoma" w:cs="Tahoma"/>
          <w:sz w:val="22"/>
          <w:szCs w:val="22"/>
          <w:lang w:val="uk-UA"/>
        </w:rPr>
        <w:t xml:space="preserve"> цілісність </w:t>
      </w:r>
      <w:r w:rsidR="00523CEE" w:rsidRPr="008A136A">
        <w:rPr>
          <w:rFonts w:ascii="Tahoma" w:hAnsi="Tahoma" w:cs="Tahoma"/>
          <w:sz w:val="22"/>
          <w:szCs w:val="22"/>
          <w:lang w:val="uk-UA"/>
        </w:rPr>
        <w:t xml:space="preserve">Товару </w:t>
      </w:r>
      <w:r w:rsidR="00D26A17" w:rsidRPr="008A136A">
        <w:rPr>
          <w:rFonts w:ascii="Tahoma" w:hAnsi="Tahoma" w:cs="Tahoma"/>
          <w:sz w:val="22"/>
          <w:szCs w:val="22"/>
          <w:lang w:val="uk-UA"/>
        </w:rPr>
        <w:t>та збереження його якості під час транспортування.</w:t>
      </w:r>
    </w:p>
    <w:p w:rsidR="00FB68A3" w:rsidRPr="008A136A" w:rsidRDefault="000F5587" w:rsidP="000F5587">
      <w:pPr>
        <w:ind w:left="709" w:hanging="709"/>
        <w:jc w:val="both"/>
        <w:rPr>
          <w:rFonts w:ascii="Tahoma" w:hAnsi="Tahoma" w:cs="Tahoma"/>
          <w:sz w:val="22"/>
          <w:szCs w:val="22"/>
          <w:lang w:val="uk-UA"/>
        </w:rPr>
      </w:pPr>
      <w:r w:rsidRPr="008A136A">
        <w:rPr>
          <w:rFonts w:ascii="Tahoma" w:hAnsi="Tahoma" w:cs="Tahoma"/>
          <w:sz w:val="22"/>
          <w:szCs w:val="22"/>
          <w:lang w:val="uk-UA"/>
        </w:rPr>
        <w:t>4.7.</w:t>
      </w:r>
      <w:r w:rsidRPr="008A136A">
        <w:rPr>
          <w:rFonts w:ascii="Tahoma" w:hAnsi="Tahoma" w:cs="Tahoma"/>
          <w:sz w:val="22"/>
          <w:szCs w:val="22"/>
          <w:lang w:val="uk-UA"/>
        </w:rPr>
        <w:tab/>
      </w:r>
      <w:r w:rsidR="00D26A17" w:rsidRPr="008A136A">
        <w:rPr>
          <w:rFonts w:ascii="Tahoma" w:hAnsi="Tahoma" w:cs="Tahoma"/>
          <w:sz w:val="22"/>
          <w:szCs w:val="22"/>
          <w:lang w:val="uk-UA"/>
        </w:rPr>
        <w:t>На зовнішній тарі повинно бути нанесено водостійкою фарбою найменування Постачальника, номер договору, місце призначення (доставки), номер пакувальної одиниці та їх загальна кількість, розміри пакувальної одиниці, вага пакувальної одиниці («брутто» та «нетто»), вказівки по транспортуванню</w:t>
      </w:r>
      <w:r w:rsidR="00D00C2A" w:rsidRPr="008A136A">
        <w:rPr>
          <w:rFonts w:ascii="Tahoma" w:hAnsi="Tahoma" w:cs="Tahoma"/>
          <w:sz w:val="22"/>
          <w:szCs w:val="22"/>
          <w:lang w:val="uk-UA"/>
        </w:rPr>
        <w:t xml:space="preserve"> та завантаженню-розвантаженню.</w:t>
      </w:r>
      <w:r w:rsidR="00A94726" w:rsidRPr="008A136A">
        <w:rPr>
          <w:rFonts w:ascii="Tahoma" w:hAnsi="Tahoma" w:cs="Tahoma"/>
          <w:sz w:val="22"/>
          <w:szCs w:val="22"/>
          <w:lang w:val="uk-UA"/>
        </w:rPr>
        <w:t xml:space="preserve"> До передачі Товарів у власність </w:t>
      </w:r>
      <w:r w:rsidR="00E279C7" w:rsidRPr="008A136A">
        <w:rPr>
          <w:rFonts w:ascii="Tahoma" w:hAnsi="Tahoma" w:cs="Tahoma"/>
          <w:sz w:val="22"/>
          <w:szCs w:val="22"/>
          <w:lang w:val="uk-UA"/>
        </w:rPr>
        <w:t>Покупця</w:t>
      </w:r>
      <w:r w:rsidR="00A94726" w:rsidRPr="008A136A">
        <w:rPr>
          <w:rFonts w:ascii="Tahoma" w:hAnsi="Tahoma" w:cs="Tahoma"/>
          <w:sz w:val="22"/>
          <w:szCs w:val="22"/>
          <w:lang w:val="uk-UA"/>
        </w:rPr>
        <w:t xml:space="preserve"> Постачальник повинен нанести на етикетку, ярлик або безпосередньо на зовнішню чи внутрішню упаковку Товару клеймо "Благодійна допомога. Продаж заборонено".</w:t>
      </w:r>
    </w:p>
    <w:p w:rsidR="00CA3B11" w:rsidRPr="008A136A" w:rsidRDefault="00CA3B11" w:rsidP="000F5587">
      <w:pPr>
        <w:ind w:left="709" w:hanging="709"/>
        <w:jc w:val="both"/>
        <w:rPr>
          <w:rFonts w:ascii="Tahoma" w:hAnsi="Tahoma" w:cs="Tahoma"/>
          <w:sz w:val="22"/>
          <w:szCs w:val="22"/>
          <w:lang w:val="uk-UA"/>
        </w:rPr>
      </w:pPr>
      <w:r w:rsidRPr="008A136A">
        <w:rPr>
          <w:rFonts w:ascii="Tahoma" w:hAnsi="Tahoma" w:cs="Tahoma"/>
          <w:sz w:val="22"/>
          <w:szCs w:val="22"/>
          <w:lang w:val="uk-UA"/>
        </w:rPr>
        <w:lastRenderedPageBreak/>
        <w:t>4.8.</w:t>
      </w:r>
      <w:r w:rsidRPr="008A136A">
        <w:rPr>
          <w:rFonts w:ascii="Tahoma" w:hAnsi="Tahoma" w:cs="Tahoma"/>
          <w:sz w:val="22"/>
          <w:szCs w:val="22"/>
          <w:lang w:val="uk-UA"/>
        </w:rPr>
        <w:tab/>
        <w:t>Постачальник зобов’язується здійснити перереєстрацію Товару, якщо дата закінчення строку дії свідоцтва про державну реєстрацію Товару припадає до дати закінчення терміну придатності Товару.</w:t>
      </w:r>
    </w:p>
    <w:p w:rsidR="00F07B5D" w:rsidRPr="008A136A" w:rsidRDefault="00F07B5D" w:rsidP="000F5587">
      <w:pPr>
        <w:ind w:left="709" w:hanging="709"/>
        <w:jc w:val="both"/>
        <w:rPr>
          <w:rFonts w:ascii="Tahoma" w:hAnsi="Tahoma" w:cs="Tahoma"/>
          <w:sz w:val="22"/>
          <w:szCs w:val="22"/>
          <w:lang w:val="uk-UA"/>
        </w:rPr>
      </w:pPr>
      <w:r w:rsidRPr="008A136A">
        <w:rPr>
          <w:rFonts w:ascii="Tahoma" w:hAnsi="Tahoma" w:cs="Tahoma"/>
          <w:sz w:val="22"/>
          <w:szCs w:val="22"/>
          <w:lang w:val="uk-UA"/>
        </w:rPr>
        <w:t xml:space="preserve">4.9. </w:t>
      </w:r>
      <w:r w:rsidRPr="008A136A">
        <w:rPr>
          <w:rFonts w:ascii="Tahoma" w:hAnsi="Tahoma" w:cs="Tahoma"/>
          <w:sz w:val="22"/>
          <w:szCs w:val="22"/>
          <w:lang w:val="uk-UA"/>
        </w:rPr>
        <w:tab/>
        <w:t xml:space="preserve">Під час зберігання і транспортування Товару Постачальник зобов’язаний забезпечити  необхідний для даного Товару температурний режим. Інформація про необхідний температурний режим та інші умови зберігання та транспортування, критичні для збереження якості товару, повинна бути нанесена на транспортну тару. На вимогу </w:t>
      </w:r>
      <w:r w:rsidR="00E279C7" w:rsidRPr="008A136A">
        <w:rPr>
          <w:rFonts w:ascii="Tahoma" w:hAnsi="Tahoma" w:cs="Tahoma"/>
          <w:sz w:val="22"/>
          <w:szCs w:val="22"/>
          <w:lang w:val="uk-UA"/>
        </w:rPr>
        <w:t>Покупця</w:t>
      </w:r>
      <w:r w:rsidRPr="008A136A">
        <w:rPr>
          <w:rFonts w:ascii="Tahoma" w:hAnsi="Tahoma" w:cs="Tahoma"/>
          <w:sz w:val="22"/>
          <w:szCs w:val="22"/>
          <w:lang w:val="uk-UA"/>
        </w:rPr>
        <w:t xml:space="preserve"> Постачальник має документально довести стан температурного режиму на будь-якому із відрізків зберігання та транспортування Товару. При порушенні температурного режиму Постачальник за свій рахунок на вимогу </w:t>
      </w:r>
      <w:r w:rsidR="00E279C7" w:rsidRPr="008A136A">
        <w:rPr>
          <w:rFonts w:ascii="Tahoma" w:hAnsi="Tahoma" w:cs="Tahoma"/>
          <w:sz w:val="22"/>
          <w:szCs w:val="22"/>
          <w:lang w:val="uk-UA"/>
        </w:rPr>
        <w:t>Покупця</w:t>
      </w:r>
      <w:r w:rsidRPr="008A136A">
        <w:rPr>
          <w:rFonts w:ascii="Tahoma" w:hAnsi="Tahoma" w:cs="Tahoma"/>
          <w:sz w:val="22"/>
          <w:szCs w:val="22"/>
          <w:lang w:val="uk-UA"/>
        </w:rPr>
        <w:t xml:space="preserve"> повинен провести аналіз якості Товару в незалежній лабораторії, та надати </w:t>
      </w:r>
      <w:r w:rsidR="00E279C7" w:rsidRPr="008A136A">
        <w:rPr>
          <w:rFonts w:ascii="Tahoma" w:hAnsi="Tahoma" w:cs="Tahoma"/>
          <w:sz w:val="22"/>
          <w:szCs w:val="22"/>
          <w:lang w:val="uk-UA"/>
        </w:rPr>
        <w:t>Покупцю</w:t>
      </w:r>
      <w:r w:rsidRPr="008A136A">
        <w:rPr>
          <w:rFonts w:ascii="Tahoma" w:hAnsi="Tahoma" w:cs="Tahoma"/>
          <w:sz w:val="22"/>
          <w:szCs w:val="22"/>
          <w:lang w:val="uk-UA"/>
        </w:rPr>
        <w:t xml:space="preserve"> сертифікат аналізу за результатами проведення лабораторного аналізу. В цьому випадку показники за якими має бути проведено аналіз та обрана лабораторія має бути погоджена із </w:t>
      </w:r>
      <w:r w:rsidR="00E279C7" w:rsidRPr="008A136A">
        <w:rPr>
          <w:rFonts w:ascii="Tahoma" w:hAnsi="Tahoma" w:cs="Tahoma"/>
          <w:sz w:val="22"/>
          <w:szCs w:val="22"/>
          <w:lang w:val="uk-UA"/>
        </w:rPr>
        <w:t>Покупцем</w:t>
      </w:r>
      <w:r w:rsidRPr="008A136A">
        <w:rPr>
          <w:rFonts w:ascii="Tahoma" w:hAnsi="Tahoma" w:cs="Tahoma"/>
          <w:sz w:val="22"/>
          <w:szCs w:val="22"/>
          <w:lang w:val="uk-UA"/>
        </w:rPr>
        <w:t>.</w:t>
      </w:r>
    </w:p>
    <w:p w:rsidR="00C754D8" w:rsidRPr="008A136A" w:rsidRDefault="00C754D8">
      <w:pPr>
        <w:jc w:val="both"/>
        <w:rPr>
          <w:rFonts w:ascii="Tahoma" w:hAnsi="Tahoma" w:cs="Tahoma"/>
          <w:sz w:val="22"/>
          <w:szCs w:val="22"/>
          <w:lang w:val="uk-UA"/>
        </w:rPr>
      </w:pPr>
    </w:p>
    <w:p w:rsidR="00D61684" w:rsidRPr="008A136A" w:rsidRDefault="0018230B" w:rsidP="0018230B">
      <w:pPr>
        <w:tabs>
          <w:tab w:val="left" w:pos="426"/>
          <w:tab w:val="left" w:pos="709"/>
        </w:tabs>
        <w:rPr>
          <w:rFonts w:ascii="Tahoma" w:hAnsi="Tahoma" w:cs="Tahoma"/>
          <w:b/>
          <w:sz w:val="22"/>
          <w:szCs w:val="22"/>
          <w:lang w:val="uk-UA"/>
        </w:rPr>
      </w:pPr>
      <w:r w:rsidRPr="008A136A">
        <w:rPr>
          <w:rFonts w:ascii="Tahoma" w:hAnsi="Tahoma" w:cs="Tahoma"/>
          <w:b/>
          <w:sz w:val="22"/>
          <w:szCs w:val="22"/>
          <w:lang w:val="uk-UA"/>
        </w:rPr>
        <w:t>5.</w:t>
      </w:r>
      <w:r w:rsidRPr="008A136A">
        <w:rPr>
          <w:rFonts w:ascii="Tahoma" w:hAnsi="Tahoma" w:cs="Tahoma"/>
          <w:b/>
          <w:sz w:val="22"/>
          <w:szCs w:val="22"/>
          <w:lang w:val="uk-UA"/>
        </w:rPr>
        <w:tab/>
      </w:r>
      <w:r w:rsidRPr="008A136A">
        <w:rPr>
          <w:rFonts w:ascii="Tahoma" w:hAnsi="Tahoma" w:cs="Tahoma"/>
          <w:b/>
          <w:sz w:val="22"/>
          <w:szCs w:val="22"/>
          <w:lang w:val="uk-UA"/>
        </w:rPr>
        <w:tab/>
      </w:r>
      <w:r w:rsidR="00D26A17" w:rsidRPr="008A136A">
        <w:rPr>
          <w:rFonts w:ascii="Tahoma" w:hAnsi="Tahoma" w:cs="Tahoma"/>
          <w:b/>
          <w:sz w:val="22"/>
          <w:szCs w:val="22"/>
          <w:lang w:val="uk-UA"/>
        </w:rPr>
        <w:t xml:space="preserve">ПРИЙМАННЯ-ПЕРЕДАЧА ТОВАРУ </w:t>
      </w:r>
    </w:p>
    <w:p w:rsidR="00D26A17" w:rsidRPr="008A136A" w:rsidRDefault="002763E9" w:rsidP="002763E9">
      <w:pPr>
        <w:ind w:left="709" w:hanging="720"/>
        <w:jc w:val="both"/>
        <w:rPr>
          <w:rFonts w:ascii="Tahoma" w:hAnsi="Tahoma" w:cs="Tahoma"/>
          <w:sz w:val="22"/>
          <w:szCs w:val="22"/>
          <w:lang w:val="uk-UA"/>
        </w:rPr>
      </w:pPr>
      <w:r w:rsidRPr="008A136A">
        <w:rPr>
          <w:rFonts w:ascii="Tahoma" w:hAnsi="Tahoma" w:cs="Tahoma"/>
          <w:sz w:val="22"/>
          <w:szCs w:val="22"/>
          <w:lang w:val="uk-UA"/>
        </w:rPr>
        <w:t>5.1.</w:t>
      </w:r>
      <w:r w:rsidRPr="008A136A">
        <w:rPr>
          <w:rFonts w:ascii="Tahoma" w:hAnsi="Tahoma" w:cs="Tahoma"/>
          <w:sz w:val="22"/>
          <w:szCs w:val="22"/>
          <w:lang w:val="uk-UA"/>
        </w:rPr>
        <w:tab/>
      </w:r>
      <w:r w:rsidRPr="008A136A">
        <w:rPr>
          <w:rFonts w:ascii="Tahoma" w:hAnsi="Tahoma" w:cs="Tahoma"/>
          <w:sz w:val="22"/>
          <w:szCs w:val="22"/>
          <w:lang w:val="uk-UA"/>
        </w:rPr>
        <w:tab/>
      </w:r>
      <w:r w:rsidR="00D26A17" w:rsidRPr="008A136A">
        <w:rPr>
          <w:rFonts w:ascii="Tahoma" w:hAnsi="Tahoma" w:cs="Tahoma"/>
          <w:sz w:val="22"/>
          <w:szCs w:val="22"/>
          <w:lang w:val="uk-UA"/>
        </w:rPr>
        <w:t>Приймання</w:t>
      </w:r>
      <w:r w:rsidR="00F858FC" w:rsidRPr="008A136A">
        <w:rPr>
          <w:rFonts w:ascii="Tahoma" w:hAnsi="Tahoma" w:cs="Tahoma"/>
          <w:sz w:val="22"/>
          <w:szCs w:val="22"/>
          <w:lang w:val="uk-UA"/>
        </w:rPr>
        <w:t>-передача</w:t>
      </w:r>
      <w:r w:rsidR="001F7E7D" w:rsidRPr="008A136A">
        <w:rPr>
          <w:rFonts w:ascii="Tahoma" w:hAnsi="Tahoma" w:cs="Tahoma"/>
          <w:sz w:val="22"/>
          <w:szCs w:val="22"/>
          <w:lang w:val="uk-UA"/>
        </w:rPr>
        <w:t xml:space="preserve"> доставленого Постачальником до </w:t>
      </w:r>
      <w:r w:rsidR="00E279C7" w:rsidRPr="008A136A">
        <w:rPr>
          <w:rFonts w:ascii="Tahoma" w:hAnsi="Tahoma" w:cs="Tahoma"/>
          <w:sz w:val="22"/>
          <w:szCs w:val="22"/>
          <w:lang w:val="uk-UA"/>
        </w:rPr>
        <w:t>Покупця</w:t>
      </w:r>
      <w:r w:rsidR="00D26A17" w:rsidRPr="008A136A">
        <w:rPr>
          <w:rFonts w:ascii="Tahoma" w:hAnsi="Tahoma" w:cs="Tahoma"/>
          <w:sz w:val="22"/>
          <w:szCs w:val="22"/>
          <w:lang w:val="uk-UA"/>
        </w:rPr>
        <w:t xml:space="preserve"> </w:t>
      </w:r>
      <w:r w:rsidR="00523CEE" w:rsidRPr="008A136A">
        <w:rPr>
          <w:rFonts w:ascii="Tahoma" w:hAnsi="Tahoma" w:cs="Tahoma"/>
          <w:sz w:val="22"/>
          <w:szCs w:val="22"/>
          <w:lang w:val="uk-UA"/>
        </w:rPr>
        <w:t>Товару</w:t>
      </w:r>
      <w:r w:rsidR="00707AB4" w:rsidRPr="008A136A">
        <w:rPr>
          <w:rFonts w:ascii="Tahoma" w:hAnsi="Tahoma" w:cs="Tahoma"/>
          <w:sz w:val="22"/>
          <w:szCs w:val="22"/>
          <w:lang w:val="uk-UA"/>
        </w:rPr>
        <w:t xml:space="preserve"> у місці, що визначається відповідно до п.2.1. </w:t>
      </w:r>
      <w:r w:rsidR="004E642A" w:rsidRPr="008A136A">
        <w:rPr>
          <w:rFonts w:ascii="Tahoma" w:hAnsi="Tahoma" w:cs="Tahoma"/>
          <w:sz w:val="22"/>
          <w:szCs w:val="22"/>
          <w:lang w:val="uk-UA"/>
        </w:rPr>
        <w:t xml:space="preserve">цього </w:t>
      </w:r>
      <w:r w:rsidR="00707AB4" w:rsidRPr="008A136A">
        <w:rPr>
          <w:rFonts w:ascii="Tahoma" w:hAnsi="Tahoma" w:cs="Tahoma"/>
          <w:sz w:val="22"/>
          <w:szCs w:val="22"/>
          <w:lang w:val="uk-UA"/>
        </w:rPr>
        <w:t>Договору</w:t>
      </w:r>
      <w:r w:rsidR="006409A4" w:rsidRPr="008A136A">
        <w:rPr>
          <w:rFonts w:ascii="Tahoma" w:hAnsi="Tahoma" w:cs="Tahoma"/>
          <w:sz w:val="22"/>
          <w:szCs w:val="22"/>
          <w:lang w:val="uk-UA"/>
        </w:rPr>
        <w:t>,</w:t>
      </w:r>
      <w:r w:rsidR="00523CEE" w:rsidRPr="008A136A">
        <w:rPr>
          <w:rFonts w:ascii="Tahoma" w:hAnsi="Tahoma" w:cs="Tahoma"/>
          <w:sz w:val="22"/>
          <w:szCs w:val="22"/>
          <w:lang w:val="uk-UA"/>
        </w:rPr>
        <w:t xml:space="preserve"> </w:t>
      </w:r>
      <w:r w:rsidR="00D26A17" w:rsidRPr="008A136A">
        <w:rPr>
          <w:rFonts w:ascii="Tahoma" w:hAnsi="Tahoma" w:cs="Tahoma"/>
          <w:sz w:val="22"/>
          <w:szCs w:val="22"/>
          <w:lang w:val="uk-UA"/>
        </w:rPr>
        <w:t xml:space="preserve">здійснюється уповноваженими представниками </w:t>
      </w:r>
      <w:r w:rsidR="00D51B3A" w:rsidRPr="008A136A">
        <w:rPr>
          <w:rFonts w:ascii="Tahoma" w:hAnsi="Tahoma" w:cs="Tahoma"/>
          <w:sz w:val="22"/>
          <w:szCs w:val="22"/>
          <w:lang w:val="uk-UA"/>
        </w:rPr>
        <w:t xml:space="preserve">Постачальника та </w:t>
      </w:r>
      <w:r w:rsidR="00E279C7" w:rsidRPr="008A136A">
        <w:rPr>
          <w:rFonts w:ascii="Tahoma" w:hAnsi="Tahoma" w:cs="Tahoma"/>
          <w:sz w:val="22"/>
          <w:szCs w:val="22"/>
          <w:lang w:val="uk-UA"/>
        </w:rPr>
        <w:t>Покупця</w:t>
      </w:r>
      <w:r w:rsidR="00D00C2A" w:rsidRPr="008A136A">
        <w:rPr>
          <w:rFonts w:ascii="Tahoma" w:hAnsi="Tahoma" w:cs="Tahoma"/>
          <w:sz w:val="22"/>
          <w:szCs w:val="22"/>
          <w:lang w:val="uk-UA"/>
        </w:rPr>
        <w:t>.</w:t>
      </w:r>
    </w:p>
    <w:p w:rsidR="00D26A17" w:rsidRPr="008A136A" w:rsidRDefault="002763E9" w:rsidP="002763E9">
      <w:pPr>
        <w:ind w:left="709" w:hanging="720"/>
        <w:jc w:val="both"/>
        <w:rPr>
          <w:rFonts w:ascii="Tahoma" w:hAnsi="Tahoma" w:cs="Tahoma"/>
          <w:sz w:val="22"/>
          <w:szCs w:val="22"/>
          <w:lang w:val="uk-UA"/>
        </w:rPr>
      </w:pPr>
      <w:r w:rsidRPr="008A136A">
        <w:rPr>
          <w:rFonts w:ascii="Tahoma" w:hAnsi="Tahoma" w:cs="Tahoma"/>
          <w:sz w:val="22"/>
          <w:szCs w:val="22"/>
          <w:lang w:val="uk-UA"/>
        </w:rPr>
        <w:t>5.2.</w:t>
      </w:r>
      <w:r w:rsidRPr="008A136A">
        <w:rPr>
          <w:rFonts w:ascii="Tahoma" w:hAnsi="Tahoma" w:cs="Tahoma"/>
          <w:sz w:val="22"/>
          <w:szCs w:val="22"/>
          <w:lang w:val="uk-UA"/>
        </w:rPr>
        <w:tab/>
      </w:r>
      <w:r w:rsidR="00D26A17" w:rsidRPr="008A136A">
        <w:rPr>
          <w:rFonts w:ascii="Tahoma" w:hAnsi="Tahoma" w:cs="Tahoma"/>
          <w:sz w:val="22"/>
          <w:szCs w:val="22"/>
          <w:lang w:val="uk-UA"/>
        </w:rPr>
        <w:t xml:space="preserve">Приймання-передача </w:t>
      </w:r>
      <w:r w:rsidR="00523CEE" w:rsidRPr="008A136A">
        <w:rPr>
          <w:rFonts w:ascii="Tahoma" w:hAnsi="Tahoma" w:cs="Tahoma"/>
          <w:sz w:val="22"/>
          <w:szCs w:val="22"/>
          <w:lang w:val="uk-UA"/>
        </w:rPr>
        <w:t xml:space="preserve">Товару </w:t>
      </w:r>
      <w:r w:rsidR="00D26A17" w:rsidRPr="008A136A">
        <w:rPr>
          <w:rFonts w:ascii="Tahoma" w:hAnsi="Tahoma" w:cs="Tahoma"/>
          <w:sz w:val="22"/>
          <w:szCs w:val="22"/>
          <w:lang w:val="uk-UA"/>
        </w:rPr>
        <w:t>за кількістю та якістю здійснюється в порядку, визначеному</w:t>
      </w:r>
      <w:r w:rsidR="00A6462C" w:rsidRPr="008A136A">
        <w:rPr>
          <w:rFonts w:ascii="Tahoma" w:hAnsi="Tahoma" w:cs="Tahoma"/>
          <w:sz w:val="22"/>
          <w:szCs w:val="22"/>
          <w:lang w:val="uk-UA"/>
        </w:rPr>
        <w:t xml:space="preserve"> </w:t>
      </w:r>
      <w:r w:rsidR="004E642A" w:rsidRPr="008A136A">
        <w:rPr>
          <w:rFonts w:ascii="Tahoma" w:hAnsi="Tahoma" w:cs="Tahoma"/>
          <w:sz w:val="22"/>
          <w:szCs w:val="22"/>
          <w:lang w:val="uk-UA"/>
        </w:rPr>
        <w:t xml:space="preserve">цим </w:t>
      </w:r>
      <w:r w:rsidR="00A6462C" w:rsidRPr="008A136A">
        <w:rPr>
          <w:rFonts w:ascii="Tahoma" w:hAnsi="Tahoma" w:cs="Tahoma"/>
          <w:sz w:val="22"/>
          <w:szCs w:val="22"/>
          <w:lang w:val="uk-UA"/>
        </w:rPr>
        <w:t>Договором та</w:t>
      </w:r>
      <w:r w:rsidR="00D26A17" w:rsidRPr="008A136A">
        <w:rPr>
          <w:rFonts w:ascii="Tahoma" w:hAnsi="Tahoma" w:cs="Tahoma"/>
          <w:sz w:val="22"/>
          <w:szCs w:val="22"/>
          <w:lang w:val="uk-UA"/>
        </w:rPr>
        <w:t xml:space="preserve"> </w:t>
      </w:r>
      <w:r w:rsidR="00F07B5D" w:rsidRPr="008A136A">
        <w:rPr>
          <w:rFonts w:ascii="Tahoma" w:hAnsi="Tahoma" w:cs="Tahoma"/>
          <w:sz w:val="22"/>
          <w:szCs w:val="22"/>
          <w:lang w:val="uk-UA"/>
        </w:rPr>
        <w:t xml:space="preserve">діючим </w:t>
      </w:r>
      <w:r w:rsidR="00D26A17" w:rsidRPr="008A136A">
        <w:rPr>
          <w:rFonts w:ascii="Tahoma" w:hAnsi="Tahoma" w:cs="Tahoma"/>
          <w:sz w:val="22"/>
          <w:szCs w:val="22"/>
          <w:lang w:val="uk-UA"/>
        </w:rPr>
        <w:t>законодавством України.</w:t>
      </w:r>
    </w:p>
    <w:p w:rsidR="002B1082" w:rsidRPr="008A136A" w:rsidRDefault="002B1082" w:rsidP="002B1082">
      <w:pPr>
        <w:ind w:left="709" w:hanging="720"/>
        <w:jc w:val="both"/>
        <w:rPr>
          <w:rFonts w:ascii="Tahoma" w:hAnsi="Tahoma" w:cs="Tahoma"/>
          <w:sz w:val="22"/>
          <w:szCs w:val="22"/>
          <w:lang w:val="uk-UA"/>
        </w:rPr>
      </w:pPr>
      <w:r w:rsidRPr="008A136A">
        <w:rPr>
          <w:rFonts w:ascii="Tahoma" w:hAnsi="Tahoma" w:cs="Tahoma"/>
          <w:sz w:val="22"/>
          <w:szCs w:val="22"/>
          <w:lang w:val="uk-UA"/>
        </w:rPr>
        <w:tab/>
        <w:t xml:space="preserve">5.2.1. Представники </w:t>
      </w:r>
      <w:r w:rsidR="00E279C7" w:rsidRPr="008A136A">
        <w:rPr>
          <w:rFonts w:ascii="Tahoma" w:hAnsi="Tahoma" w:cs="Tahoma"/>
          <w:sz w:val="22"/>
          <w:szCs w:val="22"/>
          <w:lang w:val="uk-UA"/>
        </w:rPr>
        <w:t>Покупця</w:t>
      </w:r>
      <w:r w:rsidRPr="008A136A">
        <w:rPr>
          <w:rFonts w:ascii="Tahoma" w:hAnsi="Tahoma" w:cs="Tahoma"/>
          <w:sz w:val="22"/>
          <w:szCs w:val="22"/>
          <w:lang w:val="uk-UA"/>
        </w:rPr>
        <w:t xml:space="preserve"> протягом </w:t>
      </w:r>
      <w:r w:rsidR="00DD3C44" w:rsidRPr="008A136A">
        <w:rPr>
          <w:rFonts w:ascii="Tahoma" w:hAnsi="Tahoma" w:cs="Tahoma"/>
          <w:sz w:val="22"/>
          <w:szCs w:val="22"/>
          <w:lang w:val="uk-UA"/>
        </w:rPr>
        <w:t>3</w:t>
      </w:r>
      <w:r w:rsidRPr="008A136A">
        <w:rPr>
          <w:rFonts w:ascii="Tahoma" w:hAnsi="Tahoma" w:cs="Tahoma"/>
          <w:sz w:val="22"/>
          <w:szCs w:val="22"/>
          <w:lang w:val="uk-UA"/>
        </w:rPr>
        <w:t>-х (</w:t>
      </w:r>
      <w:r w:rsidR="00DD3C44" w:rsidRPr="008A136A">
        <w:rPr>
          <w:rFonts w:ascii="Tahoma" w:hAnsi="Tahoma" w:cs="Tahoma"/>
          <w:sz w:val="22"/>
          <w:szCs w:val="22"/>
          <w:lang w:val="uk-UA"/>
        </w:rPr>
        <w:t>трьох</w:t>
      </w:r>
      <w:r w:rsidRPr="008A136A">
        <w:rPr>
          <w:rFonts w:ascii="Tahoma" w:hAnsi="Tahoma" w:cs="Tahoma"/>
          <w:sz w:val="22"/>
          <w:szCs w:val="22"/>
          <w:lang w:val="uk-UA"/>
        </w:rPr>
        <w:t>) робочих днів з дати постачання товару, проводять інвентаризацію поставленого Товару на складі в присутності представника Постачальника</w:t>
      </w:r>
      <w:r w:rsidR="00DF2D84" w:rsidRPr="008A136A">
        <w:rPr>
          <w:rFonts w:ascii="Tahoma" w:hAnsi="Tahoma" w:cs="Tahoma"/>
          <w:sz w:val="22"/>
          <w:szCs w:val="22"/>
          <w:lang w:val="uk-UA"/>
        </w:rPr>
        <w:t xml:space="preserve"> або без нього у разі письмового підтвердження Постачальником погодження на проведення інвентаризації без його участі</w:t>
      </w:r>
      <w:r w:rsidR="00DD3C44" w:rsidRPr="008A136A">
        <w:rPr>
          <w:rFonts w:ascii="Tahoma" w:hAnsi="Tahoma" w:cs="Tahoma"/>
          <w:sz w:val="22"/>
          <w:szCs w:val="22"/>
          <w:lang w:val="uk-UA"/>
        </w:rPr>
        <w:t xml:space="preserve"> за 3 (три) робочі дні</w:t>
      </w:r>
      <w:r w:rsidR="00DF2D84" w:rsidRPr="008A136A">
        <w:rPr>
          <w:rFonts w:ascii="Tahoma" w:hAnsi="Tahoma" w:cs="Tahoma"/>
          <w:sz w:val="22"/>
          <w:szCs w:val="22"/>
          <w:lang w:val="uk-UA"/>
        </w:rPr>
        <w:t>.</w:t>
      </w:r>
    </w:p>
    <w:p w:rsidR="002B1082" w:rsidRPr="008A136A" w:rsidRDefault="002B1082" w:rsidP="002763E9">
      <w:pPr>
        <w:ind w:left="709" w:hanging="720"/>
        <w:jc w:val="both"/>
        <w:rPr>
          <w:rFonts w:ascii="Tahoma" w:hAnsi="Tahoma" w:cs="Tahoma"/>
          <w:sz w:val="22"/>
          <w:szCs w:val="22"/>
          <w:lang w:val="uk-UA"/>
        </w:rPr>
      </w:pPr>
      <w:r w:rsidRPr="008A136A">
        <w:rPr>
          <w:rFonts w:ascii="Tahoma" w:hAnsi="Tahoma" w:cs="Tahoma"/>
          <w:sz w:val="22"/>
          <w:szCs w:val="22"/>
          <w:lang w:val="uk-UA"/>
        </w:rPr>
        <w:tab/>
        <w:t xml:space="preserve">5.2.2. За умови відсутності недоліків та нестач Товару представник </w:t>
      </w:r>
      <w:r w:rsidR="00E279C7" w:rsidRPr="008A136A">
        <w:rPr>
          <w:rFonts w:ascii="Tahoma" w:hAnsi="Tahoma" w:cs="Tahoma"/>
          <w:sz w:val="22"/>
          <w:szCs w:val="22"/>
          <w:lang w:val="uk-UA"/>
        </w:rPr>
        <w:t>Покупця</w:t>
      </w:r>
      <w:r w:rsidRPr="008A136A">
        <w:rPr>
          <w:rFonts w:ascii="Tahoma" w:hAnsi="Tahoma" w:cs="Tahoma"/>
          <w:sz w:val="22"/>
          <w:szCs w:val="22"/>
          <w:lang w:val="uk-UA"/>
        </w:rPr>
        <w:t xml:space="preserve"> підписує накладні на поставлений Товар.</w:t>
      </w:r>
    </w:p>
    <w:p w:rsidR="00D26A17" w:rsidRPr="008A136A" w:rsidRDefault="0018230B" w:rsidP="0018230B">
      <w:pPr>
        <w:ind w:left="709" w:hanging="709"/>
        <w:jc w:val="both"/>
        <w:rPr>
          <w:rFonts w:ascii="Tahoma" w:hAnsi="Tahoma" w:cs="Tahoma"/>
          <w:sz w:val="22"/>
          <w:szCs w:val="22"/>
          <w:lang w:val="uk-UA"/>
        </w:rPr>
      </w:pPr>
      <w:r w:rsidRPr="008A136A">
        <w:rPr>
          <w:rFonts w:ascii="Tahoma" w:hAnsi="Tahoma" w:cs="Tahoma"/>
          <w:sz w:val="22"/>
          <w:szCs w:val="22"/>
          <w:lang w:val="uk-UA"/>
        </w:rPr>
        <w:t>5.3.</w:t>
      </w:r>
      <w:r w:rsidRPr="008A136A">
        <w:rPr>
          <w:rFonts w:ascii="Tahoma" w:hAnsi="Tahoma" w:cs="Tahoma"/>
          <w:sz w:val="22"/>
          <w:szCs w:val="22"/>
          <w:lang w:val="uk-UA"/>
        </w:rPr>
        <w:tab/>
      </w:r>
      <w:r w:rsidR="00D26A17" w:rsidRPr="008A136A">
        <w:rPr>
          <w:rFonts w:ascii="Tahoma" w:hAnsi="Tahoma" w:cs="Tahoma"/>
          <w:sz w:val="22"/>
          <w:szCs w:val="22"/>
          <w:lang w:val="uk-UA"/>
        </w:rPr>
        <w:t xml:space="preserve">Під час здійснення приймання-передачі </w:t>
      </w:r>
      <w:r w:rsidR="00523CEE" w:rsidRPr="008A136A">
        <w:rPr>
          <w:rFonts w:ascii="Tahoma" w:hAnsi="Tahoma" w:cs="Tahoma"/>
          <w:sz w:val="22"/>
          <w:szCs w:val="22"/>
          <w:lang w:val="uk-UA"/>
        </w:rPr>
        <w:t xml:space="preserve">Товару </w:t>
      </w:r>
      <w:r w:rsidR="00E279C7" w:rsidRPr="008A136A">
        <w:rPr>
          <w:rFonts w:ascii="Tahoma" w:hAnsi="Tahoma" w:cs="Tahoma"/>
          <w:sz w:val="22"/>
          <w:szCs w:val="22"/>
          <w:lang w:val="uk-UA"/>
        </w:rPr>
        <w:t>Покупцю</w:t>
      </w:r>
      <w:r w:rsidR="00FF46EA" w:rsidRPr="008A136A">
        <w:rPr>
          <w:rFonts w:ascii="Tahoma" w:hAnsi="Tahoma" w:cs="Tahoma"/>
          <w:sz w:val="22"/>
          <w:szCs w:val="22"/>
          <w:lang w:val="uk-UA"/>
        </w:rPr>
        <w:t xml:space="preserve"> перевіряється</w:t>
      </w:r>
      <w:r w:rsidR="00D26A17" w:rsidRPr="008A136A">
        <w:rPr>
          <w:rFonts w:ascii="Tahoma" w:hAnsi="Tahoma" w:cs="Tahoma"/>
          <w:sz w:val="22"/>
          <w:szCs w:val="22"/>
          <w:lang w:val="uk-UA"/>
        </w:rPr>
        <w:t xml:space="preserve"> </w:t>
      </w:r>
      <w:r w:rsidR="0008235B" w:rsidRPr="008A136A">
        <w:rPr>
          <w:rFonts w:ascii="Tahoma" w:hAnsi="Tahoma" w:cs="Tahoma"/>
          <w:sz w:val="22"/>
          <w:szCs w:val="22"/>
          <w:lang w:val="uk-UA"/>
        </w:rPr>
        <w:t xml:space="preserve">його </w:t>
      </w:r>
      <w:r w:rsidR="00D26A17" w:rsidRPr="008A136A">
        <w:rPr>
          <w:rFonts w:ascii="Tahoma" w:hAnsi="Tahoma" w:cs="Tahoma"/>
          <w:sz w:val="22"/>
          <w:szCs w:val="22"/>
          <w:lang w:val="uk-UA"/>
        </w:rPr>
        <w:t>відповідність</w:t>
      </w:r>
      <w:r w:rsidR="0008235B" w:rsidRPr="008A136A">
        <w:rPr>
          <w:rFonts w:ascii="Tahoma" w:hAnsi="Tahoma" w:cs="Tahoma"/>
          <w:sz w:val="22"/>
          <w:szCs w:val="22"/>
          <w:lang w:val="uk-UA"/>
        </w:rPr>
        <w:t xml:space="preserve"> </w:t>
      </w:r>
      <w:r w:rsidR="00D26A17" w:rsidRPr="008A136A">
        <w:rPr>
          <w:rFonts w:ascii="Tahoma" w:hAnsi="Tahoma" w:cs="Tahoma"/>
          <w:sz w:val="22"/>
          <w:szCs w:val="22"/>
          <w:lang w:val="uk-UA"/>
        </w:rPr>
        <w:t>вимогам щодо кількості, комплектності, якості та асортименту, встановленим цим Договором, Специфікацією, накладними.</w:t>
      </w:r>
    </w:p>
    <w:p w:rsidR="0066718F" w:rsidRPr="008A136A" w:rsidRDefault="0018230B" w:rsidP="00C42E86">
      <w:pPr>
        <w:ind w:left="709" w:hanging="709"/>
        <w:jc w:val="both"/>
        <w:rPr>
          <w:rFonts w:ascii="Tahoma" w:hAnsi="Tahoma" w:cs="Tahoma"/>
          <w:noProof/>
          <w:snapToGrid w:val="0"/>
          <w:sz w:val="22"/>
          <w:szCs w:val="22"/>
          <w:lang w:val="uk-UA" w:eastAsia="en-US"/>
        </w:rPr>
      </w:pPr>
      <w:r w:rsidRPr="008A136A">
        <w:rPr>
          <w:rFonts w:ascii="Tahoma" w:hAnsi="Tahoma" w:cs="Tahoma"/>
          <w:sz w:val="22"/>
          <w:szCs w:val="22"/>
          <w:lang w:val="uk-UA"/>
        </w:rPr>
        <w:t>5.4.</w:t>
      </w:r>
      <w:r w:rsidRPr="008A136A">
        <w:rPr>
          <w:rFonts w:ascii="Tahoma" w:hAnsi="Tahoma" w:cs="Tahoma"/>
          <w:sz w:val="22"/>
          <w:szCs w:val="22"/>
          <w:lang w:val="uk-UA"/>
        </w:rPr>
        <w:tab/>
      </w:r>
      <w:r w:rsidR="00B07773" w:rsidRPr="008A136A">
        <w:rPr>
          <w:rFonts w:ascii="Tahoma" w:hAnsi="Tahoma" w:cs="Tahoma"/>
          <w:sz w:val="22"/>
          <w:szCs w:val="22"/>
          <w:lang w:val="uk-UA"/>
        </w:rPr>
        <w:t xml:space="preserve">Перехід права власності на Товар відбувається з </w:t>
      </w:r>
      <w:r w:rsidR="004A185C" w:rsidRPr="008A136A">
        <w:rPr>
          <w:rFonts w:ascii="Tahoma" w:hAnsi="Tahoma" w:cs="Tahoma"/>
          <w:sz w:val="22"/>
          <w:szCs w:val="22"/>
          <w:lang w:val="uk-UA"/>
        </w:rPr>
        <w:t xml:space="preserve">моменту здійснення приймання-передачі Товару від Постачальника до </w:t>
      </w:r>
      <w:r w:rsidR="00E279C7" w:rsidRPr="008A136A">
        <w:rPr>
          <w:rFonts w:ascii="Tahoma" w:hAnsi="Tahoma" w:cs="Tahoma"/>
          <w:sz w:val="22"/>
          <w:szCs w:val="22"/>
          <w:lang w:val="uk-UA"/>
        </w:rPr>
        <w:t>Покупця</w:t>
      </w:r>
      <w:r w:rsidR="004A185C" w:rsidRPr="008A136A">
        <w:rPr>
          <w:rFonts w:ascii="Tahoma" w:hAnsi="Tahoma" w:cs="Tahoma"/>
          <w:sz w:val="22"/>
          <w:szCs w:val="22"/>
          <w:lang w:val="uk-UA"/>
        </w:rPr>
        <w:t xml:space="preserve">, що засвідчується підписанням уповноваженими представниками Постачальника та </w:t>
      </w:r>
      <w:r w:rsidR="00E279C7" w:rsidRPr="008A136A">
        <w:rPr>
          <w:rFonts w:ascii="Tahoma" w:hAnsi="Tahoma" w:cs="Tahoma"/>
          <w:sz w:val="22"/>
          <w:szCs w:val="22"/>
          <w:lang w:val="uk-UA"/>
        </w:rPr>
        <w:t>Покупця</w:t>
      </w:r>
      <w:r w:rsidR="004A185C" w:rsidRPr="008A136A">
        <w:rPr>
          <w:rFonts w:ascii="Tahoma" w:hAnsi="Tahoma" w:cs="Tahoma"/>
          <w:sz w:val="22"/>
          <w:szCs w:val="22"/>
          <w:lang w:val="uk-UA"/>
        </w:rPr>
        <w:t xml:space="preserve"> накладних та інших належних документів.</w:t>
      </w:r>
      <w:r w:rsidR="00987F3B" w:rsidRPr="008A136A">
        <w:rPr>
          <w:rFonts w:ascii="Tahoma" w:hAnsi="Tahoma" w:cs="Tahoma"/>
          <w:sz w:val="22"/>
          <w:szCs w:val="22"/>
          <w:lang w:val="uk-UA"/>
        </w:rPr>
        <w:t xml:space="preserve"> </w:t>
      </w:r>
      <w:r w:rsidR="00987F3B" w:rsidRPr="008A136A">
        <w:rPr>
          <w:rFonts w:ascii="Tahoma" w:hAnsi="Tahoma" w:cs="Tahoma"/>
          <w:noProof/>
          <w:snapToGrid w:val="0"/>
          <w:sz w:val="22"/>
          <w:szCs w:val="22"/>
          <w:lang w:val="uk-UA" w:eastAsia="en-US"/>
        </w:rPr>
        <w:t xml:space="preserve">Ризик випадкового знищення, пошкодження, нестачі Товару, до моменту його передачі Постачальником </w:t>
      </w:r>
      <w:r w:rsidR="00E279C7" w:rsidRPr="008A136A">
        <w:rPr>
          <w:rFonts w:ascii="Tahoma" w:hAnsi="Tahoma" w:cs="Tahoma"/>
          <w:noProof/>
          <w:snapToGrid w:val="0"/>
          <w:sz w:val="22"/>
          <w:szCs w:val="22"/>
          <w:lang w:val="uk-UA" w:eastAsia="en-US"/>
        </w:rPr>
        <w:t>Покупцю</w:t>
      </w:r>
      <w:r w:rsidR="00987F3B" w:rsidRPr="008A136A">
        <w:rPr>
          <w:rFonts w:ascii="Tahoma" w:hAnsi="Tahoma" w:cs="Tahoma"/>
          <w:noProof/>
          <w:snapToGrid w:val="0"/>
          <w:sz w:val="22"/>
          <w:szCs w:val="22"/>
          <w:lang w:val="uk-UA" w:eastAsia="en-US"/>
        </w:rPr>
        <w:t>, несе Постачальник Товару.</w:t>
      </w:r>
    </w:p>
    <w:p w:rsidR="006973B1" w:rsidRPr="008A136A" w:rsidRDefault="006973B1" w:rsidP="006973B1">
      <w:pPr>
        <w:ind w:right="164"/>
        <w:jc w:val="both"/>
        <w:rPr>
          <w:rFonts w:ascii="Tahoma" w:hAnsi="Tahoma" w:cs="Tahoma"/>
          <w:sz w:val="22"/>
          <w:szCs w:val="22"/>
          <w:lang w:val="uk-UA"/>
        </w:rPr>
      </w:pPr>
      <w:r w:rsidRPr="00EE2701">
        <w:rPr>
          <w:sz w:val="24"/>
          <w:lang w:val="uk-UA"/>
        </w:rPr>
        <w:t xml:space="preserve">5.5. </w:t>
      </w:r>
      <w:r w:rsidRPr="00EE2701">
        <w:rPr>
          <w:sz w:val="24"/>
          <w:lang w:val="uk-UA"/>
        </w:rPr>
        <w:tab/>
      </w:r>
      <w:r w:rsidRPr="008A136A">
        <w:rPr>
          <w:rFonts w:ascii="Tahoma" w:hAnsi="Tahoma" w:cs="Tahoma"/>
          <w:sz w:val="22"/>
          <w:szCs w:val="22"/>
          <w:lang w:val="uk-UA"/>
        </w:rPr>
        <w:t>У разі виявлення:</w:t>
      </w:r>
    </w:p>
    <w:p w:rsidR="006973B1" w:rsidRPr="008A136A" w:rsidRDefault="006973B1" w:rsidP="006973B1">
      <w:pPr>
        <w:ind w:left="720" w:right="164"/>
        <w:jc w:val="both"/>
        <w:rPr>
          <w:rFonts w:ascii="Tahoma" w:hAnsi="Tahoma" w:cs="Tahoma"/>
          <w:sz w:val="22"/>
          <w:szCs w:val="22"/>
          <w:lang w:val="uk-UA"/>
        </w:rPr>
      </w:pPr>
      <w:r w:rsidRPr="008A136A">
        <w:rPr>
          <w:rFonts w:ascii="Tahoma" w:hAnsi="Tahoma" w:cs="Tahoma"/>
          <w:sz w:val="22"/>
          <w:szCs w:val="22"/>
          <w:lang w:val="uk-UA"/>
        </w:rPr>
        <w:t>- недостачі Товару складається акт за підписами уповноважених осіб, які здійснювали приймання-передачу Товару;</w:t>
      </w:r>
    </w:p>
    <w:p w:rsidR="006973B1" w:rsidRPr="008A136A" w:rsidRDefault="006973B1" w:rsidP="006973B1">
      <w:pPr>
        <w:ind w:left="720" w:right="164"/>
        <w:jc w:val="both"/>
        <w:rPr>
          <w:rFonts w:ascii="Tahoma" w:hAnsi="Tahoma" w:cs="Tahoma"/>
          <w:sz w:val="22"/>
          <w:szCs w:val="22"/>
          <w:lang w:val="uk-UA"/>
        </w:rPr>
      </w:pPr>
      <w:r w:rsidRPr="008A136A">
        <w:rPr>
          <w:rFonts w:ascii="Tahoma" w:hAnsi="Tahoma" w:cs="Tahoma"/>
          <w:sz w:val="22"/>
          <w:szCs w:val="22"/>
          <w:lang w:val="uk-UA"/>
        </w:rPr>
        <w:t>- некомплектності Товару та невідповідності торговельній назві, наведеній у</w:t>
      </w:r>
      <w:r w:rsidRPr="008A136A">
        <w:rPr>
          <w:rFonts w:ascii="Tahoma" w:hAnsi="Tahoma" w:cs="Tahoma"/>
          <w:i/>
          <w:sz w:val="22"/>
          <w:szCs w:val="22"/>
          <w:lang w:val="uk-UA"/>
        </w:rPr>
        <w:t xml:space="preserve"> </w:t>
      </w:r>
      <w:r w:rsidRPr="008A136A">
        <w:rPr>
          <w:rFonts w:ascii="Tahoma" w:hAnsi="Tahoma" w:cs="Tahoma"/>
          <w:sz w:val="22"/>
          <w:szCs w:val="22"/>
          <w:lang w:val="uk-UA"/>
        </w:rPr>
        <w:t xml:space="preserve">реєстраційному посвідченні з додатками або переліком аксесуарів до нього або документах, що підтверджують проходження процедури оцінки відповідності згідно з вимогами технічного регламенту, типу, виду, марці, дозуванню, формі випуску або фасуванню Товару, вказаних в цьому Договорі або </w:t>
      </w:r>
      <w:proofErr w:type="spellStart"/>
      <w:r w:rsidRPr="008A136A">
        <w:rPr>
          <w:rFonts w:ascii="Tahoma" w:hAnsi="Tahoma" w:cs="Tahoma"/>
          <w:sz w:val="22"/>
          <w:szCs w:val="22"/>
          <w:lang w:val="uk-UA"/>
        </w:rPr>
        <w:t>товаросупровідних</w:t>
      </w:r>
      <w:proofErr w:type="spellEnd"/>
      <w:r w:rsidRPr="008A136A">
        <w:rPr>
          <w:rFonts w:ascii="Tahoma" w:hAnsi="Tahoma" w:cs="Tahoma"/>
          <w:sz w:val="22"/>
          <w:szCs w:val="22"/>
          <w:lang w:val="uk-UA"/>
        </w:rPr>
        <w:t xml:space="preserve"> документах до Товару, – складається акт за підписами уповноважених осіб, які здійснювали приймання-передачу Товару, який є підставою для повернення усієї партії Товару Постачальнику;</w:t>
      </w:r>
    </w:p>
    <w:p w:rsidR="006973B1" w:rsidRPr="008A136A" w:rsidRDefault="006973B1" w:rsidP="006973B1">
      <w:pPr>
        <w:ind w:left="709" w:right="164"/>
        <w:jc w:val="both"/>
        <w:rPr>
          <w:rFonts w:ascii="Tahoma" w:hAnsi="Tahoma" w:cs="Tahoma"/>
          <w:noProof/>
          <w:snapToGrid w:val="0"/>
          <w:sz w:val="22"/>
          <w:szCs w:val="22"/>
          <w:lang w:val="uk-UA" w:eastAsia="en-US"/>
        </w:rPr>
      </w:pPr>
      <w:r w:rsidRPr="008A136A">
        <w:rPr>
          <w:rFonts w:ascii="Tahoma" w:hAnsi="Tahoma" w:cs="Tahoma"/>
          <w:sz w:val="22"/>
          <w:szCs w:val="22"/>
          <w:lang w:val="uk-UA"/>
        </w:rPr>
        <w:t xml:space="preserve">- Товару, якість якого не відповідає вимогам Договору або документам, що засвідчують якість, </w:t>
      </w:r>
      <w:r w:rsidR="00593482" w:rsidRPr="008A136A">
        <w:rPr>
          <w:rFonts w:ascii="Tahoma" w:hAnsi="Tahoma" w:cs="Tahoma"/>
          <w:sz w:val="22"/>
          <w:szCs w:val="22"/>
          <w:lang w:val="uk-UA"/>
        </w:rPr>
        <w:t>Покупцем</w:t>
      </w:r>
      <w:r w:rsidRPr="008A136A">
        <w:rPr>
          <w:rFonts w:ascii="Tahoma" w:hAnsi="Tahoma" w:cs="Tahoma"/>
          <w:sz w:val="22"/>
          <w:szCs w:val="22"/>
          <w:lang w:val="uk-UA"/>
        </w:rPr>
        <w:t xml:space="preserve"> складається акт про виявлені дефекти, який є підставою для повернення усієї серії Товару Постачальнику.</w:t>
      </w:r>
    </w:p>
    <w:p w:rsidR="00C42E86" w:rsidRPr="008A136A" w:rsidRDefault="00C42E86" w:rsidP="00C42E86">
      <w:pPr>
        <w:ind w:left="709" w:hanging="709"/>
        <w:jc w:val="both"/>
        <w:rPr>
          <w:rFonts w:ascii="Tahoma" w:hAnsi="Tahoma" w:cs="Tahoma"/>
          <w:sz w:val="22"/>
          <w:szCs w:val="22"/>
          <w:lang w:val="uk-UA"/>
        </w:rPr>
      </w:pPr>
    </w:p>
    <w:p w:rsidR="00D61684" w:rsidRPr="008A136A" w:rsidRDefault="003E1587" w:rsidP="003E1587">
      <w:pPr>
        <w:tabs>
          <w:tab w:val="left" w:pos="426"/>
          <w:tab w:val="left" w:pos="709"/>
        </w:tabs>
        <w:ind w:right="211"/>
        <w:jc w:val="both"/>
        <w:rPr>
          <w:rFonts w:ascii="Tahoma" w:hAnsi="Tahoma" w:cs="Tahoma"/>
          <w:b/>
          <w:sz w:val="22"/>
          <w:szCs w:val="22"/>
          <w:lang w:val="uk-UA"/>
        </w:rPr>
      </w:pPr>
      <w:r w:rsidRPr="008A136A">
        <w:rPr>
          <w:rFonts w:ascii="Tahoma" w:hAnsi="Tahoma" w:cs="Tahoma"/>
          <w:b/>
          <w:sz w:val="22"/>
          <w:szCs w:val="22"/>
          <w:lang w:val="uk-UA"/>
        </w:rPr>
        <w:t>6.</w:t>
      </w:r>
      <w:r w:rsidRPr="008A136A">
        <w:rPr>
          <w:rFonts w:ascii="Tahoma" w:hAnsi="Tahoma" w:cs="Tahoma"/>
          <w:b/>
          <w:sz w:val="22"/>
          <w:szCs w:val="22"/>
          <w:lang w:val="uk-UA"/>
        </w:rPr>
        <w:tab/>
      </w:r>
      <w:r w:rsidRPr="008A136A">
        <w:rPr>
          <w:rFonts w:ascii="Tahoma" w:hAnsi="Tahoma" w:cs="Tahoma"/>
          <w:b/>
          <w:sz w:val="22"/>
          <w:szCs w:val="22"/>
          <w:lang w:val="uk-UA"/>
        </w:rPr>
        <w:tab/>
      </w:r>
      <w:r w:rsidR="00D26A17" w:rsidRPr="008A136A">
        <w:rPr>
          <w:rFonts w:ascii="Tahoma" w:hAnsi="Tahoma" w:cs="Tahoma"/>
          <w:b/>
          <w:sz w:val="22"/>
          <w:szCs w:val="22"/>
          <w:lang w:val="uk-UA"/>
        </w:rPr>
        <w:t>СТРОК ДІЇ ТА ПРИПИНЕННЯ ДОГОВОРУ</w:t>
      </w:r>
    </w:p>
    <w:p w:rsidR="00D26A17" w:rsidRPr="008A136A" w:rsidRDefault="006B44FA" w:rsidP="006B44FA">
      <w:pPr>
        <w:ind w:left="720" w:right="-2" w:hanging="731"/>
        <w:jc w:val="both"/>
        <w:rPr>
          <w:rFonts w:ascii="Tahoma" w:hAnsi="Tahoma" w:cs="Tahoma"/>
          <w:sz w:val="22"/>
          <w:szCs w:val="22"/>
          <w:lang w:val="uk-UA"/>
        </w:rPr>
      </w:pPr>
      <w:r w:rsidRPr="008A136A">
        <w:rPr>
          <w:rFonts w:ascii="Tahoma" w:hAnsi="Tahoma" w:cs="Tahoma"/>
          <w:sz w:val="22"/>
          <w:szCs w:val="22"/>
          <w:lang w:val="uk-UA"/>
        </w:rPr>
        <w:t>6.1.</w:t>
      </w:r>
      <w:r w:rsidRPr="008A136A">
        <w:rPr>
          <w:rFonts w:ascii="Tahoma" w:hAnsi="Tahoma" w:cs="Tahoma"/>
          <w:sz w:val="22"/>
          <w:szCs w:val="22"/>
          <w:lang w:val="uk-UA"/>
        </w:rPr>
        <w:tab/>
      </w:r>
      <w:r w:rsidR="00D26A17" w:rsidRPr="008A136A">
        <w:rPr>
          <w:rFonts w:ascii="Tahoma" w:hAnsi="Tahoma" w:cs="Tahoma"/>
          <w:sz w:val="22"/>
          <w:szCs w:val="22"/>
          <w:lang w:val="uk-UA"/>
        </w:rPr>
        <w:t xml:space="preserve">Цей Договір набуває </w:t>
      </w:r>
      <w:r w:rsidR="00F07B5D" w:rsidRPr="008A136A">
        <w:rPr>
          <w:rFonts w:ascii="Tahoma" w:hAnsi="Tahoma" w:cs="Tahoma"/>
          <w:sz w:val="22"/>
          <w:szCs w:val="22"/>
          <w:lang w:val="uk-UA"/>
        </w:rPr>
        <w:t xml:space="preserve">дії </w:t>
      </w:r>
      <w:r w:rsidR="00D26A17" w:rsidRPr="008A136A">
        <w:rPr>
          <w:rFonts w:ascii="Tahoma" w:hAnsi="Tahoma" w:cs="Tahoma"/>
          <w:sz w:val="22"/>
          <w:szCs w:val="22"/>
          <w:lang w:val="uk-UA"/>
        </w:rPr>
        <w:t>з моменту його підписання</w:t>
      </w:r>
      <w:r w:rsidR="006706BA" w:rsidRPr="008A136A">
        <w:rPr>
          <w:rFonts w:ascii="Tahoma" w:hAnsi="Tahoma" w:cs="Tahoma"/>
          <w:sz w:val="22"/>
          <w:szCs w:val="22"/>
          <w:lang w:val="uk-UA"/>
        </w:rPr>
        <w:t xml:space="preserve"> та скріплення печатками</w:t>
      </w:r>
      <w:r w:rsidR="00D26A17" w:rsidRPr="008A136A">
        <w:rPr>
          <w:rFonts w:ascii="Tahoma" w:hAnsi="Tahoma" w:cs="Tahoma"/>
          <w:sz w:val="22"/>
          <w:szCs w:val="22"/>
          <w:lang w:val="uk-UA"/>
        </w:rPr>
        <w:t xml:space="preserve"> </w:t>
      </w:r>
      <w:r w:rsidR="006706BA" w:rsidRPr="008A136A">
        <w:rPr>
          <w:rFonts w:ascii="Tahoma" w:hAnsi="Tahoma" w:cs="Tahoma"/>
          <w:sz w:val="22"/>
          <w:szCs w:val="22"/>
          <w:lang w:val="uk-UA"/>
        </w:rPr>
        <w:t xml:space="preserve">Сторін </w:t>
      </w:r>
      <w:r w:rsidR="00D26A17" w:rsidRPr="008A136A">
        <w:rPr>
          <w:rFonts w:ascii="Tahoma" w:hAnsi="Tahoma" w:cs="Tahoma"/>
          <w:sz w:val="22"/>
          <w:szCs w:val="22"/>
          <w:lang w:val="uk-UA"/>
        </w:rPr>
        <w:t>та діє</w:t>
      </w:r>
      <w:r w:rsidR="00622BBB" w:rsidRPr="008A136A">
        <w:rPr>
          <w:rFonts w:ascii="Tahoma" w:hAnsi="Tahoma" w:cs="Tahoma"/>
          <w:sz w:val="22"/>
          <w:szCs w:val="22"/>
          <w:lang w:val="uk-UA"/>
        </w:rPr>
        <w:t xml:space="preserve"> </w:t>
      </w:r>
      <w:r w:rsidR="00CB26A4">
        <w:rPr>
          <w:rFonts w:ascii="Tahoma" w:hAnsi="Tahoma" w:cs="Tahoma"/>
          <w:sz w:val="22"/>
          <w:szCs w:val="22"/>
          <w:lang w:val="uk-UA"/>
        </w:rPr>
        <w:t xml:space="preserve">до </w:t>
      </w:r>
      <w:r w:rsidR="00CB26A4" w:rsidRPr="00CB26A4">
        <w:rPr>
          <w:rFonts w:ascii="Tahoma" w:hAnsi="Tahoma" w:cs="Tahoma"/>
          <w:sz w:val="22"/>
          <w:szCs w:val="22"/>
          <w:lang w:val="ru-RU"/>
        </w:rPr>
        <w:t>30</w:t>
      </w:r>
      <w:r w:rsidR="00CB26A4">
        <w:rPr>
          <w:rFonts w:ascii="Tahoma" w:hAnsi="Tahoma" w:cs="Tahoma"/>
          <w:sz w:val="22"/>
          <w:szCs w:val="22"/>
          <w:lang w:val="uk-UA"/>
        </w:rPr>
        <w:t>.</w:t>
      </w:r>
      <w:r w:rsidR="00CB26A4" w:rsidRPr="00CB26A4">
        <w:rPr>
          <w:rFonts w:ascii="Tahoma" w:hAnsi="Tahoma" w:cs="Tahoma"/>
          <w:sz w:val="22"/>
          <w:szCs w:val="22"/>
          <w:lang w:val="ru-RU"/>
        </w:rPr>
        <w:t>06</w:t>
      </w:r>
      <w:r w:rsidR="007B3D5F" w:rsidRPr="008A136A">
        <w:rPr>
          <w:rFonts w:ascii="Tahoma" w:hAnsi="Tahoma" w:cs="Tahoma"/>
          <w:sz w:val="22"/>
          <w:szCs w:val="22"/>
          <w:lang w:val="uk-UA"/>
        </w:rPr>
        <w:t>.</w:t>
      </w:r>
      <w:r w:rsidR="005A0A06" w:rsidRPr="008A136A">
        <w:rPr>
          <w:rFonts w:ascii="Tahoma" w:hAnsi="Tahoma" w:cs="Tahoma"/>
          <w:sz w:val="22"/>
          <w:szCs w:val="22"/>
          <w:lang w:val="uk-UA"/>
        </w:rPr>
        <w:t>201</w:t>
      </w:r>
      <w:r w:rsidR="00CB26A4" w:rsidRPr="00CB26A4">
        <w:rPr>
          <w:rFonts w:ascii="Tahoma" w:hAnsi="Tahoma" w:cs="Tahoma"/>
          <w:sz w:val="22"/>
          <w:szCs w:val="22"/>
          <w:lang w:val="ru-RU"/>
        </w:rPr>
        <w:t>7</w:t>
      </w:r>
      <w:r w:rsidR="00806249" w:rsidRPr="008A136A">
        <w:rPr>
          <w:rFonts w:ascii="Tahoma" w:hAnsi="Tahoma" w:cs="Tahoma"/>
          <w:sz w:val="22"/>
          <w:szCs w:val="22"/>
          <w:lang w:val="uk-UA"/>
        </w:rPr>
        <w:t xml:space="preserve"> </w:t>
      </w:r>
      <w:r w:rsidR="00622BBB" w:rsidRPr="008A136A">
        <w:rPr>
          <w:rFonts w:ascii="Tahoma" w:hAnsi="Tahoma" w:cs="Tahoma"/>
          <w:sz w:val="22"/>
          <w:szCs w:val="22"/>
          <w:lang w:val="uk-UA"/>
        </w:rPr>
        <w:t>року, але у будь-якому випадку</w:t>
      </w:r>
      <w:r w:rsidR="00D26A17" w:rsidRPr="008A136A">
        <w:rPr>
          <w:rFonts w:ascii="Tahoma" w:hAnsi="Tahoma" w:cs="Tahoma"/>
          <w:sz w:val="22"/>
          <w:szCs w:val="22"/>
          <w:lang w:val="uk-UA"/>
        </w:rPr>
        <w:t xml:space="preserve"> до повного виконання </w:t>
      </w:r>
      <w:r w:rsidR="00CF6B1F" w:rsidRPr="008A136A">
        <w:rPr>
          <w:rFonts w:ascii="Tahoma" w:hAnsi="Tahoma" w:cs="Tahoma"/>
          <w:sz w:val="22"/>
          <w:szCs w:val="22"/>
          <w:lang w:val="uk-UA"/>
        </w:rPr>
        <w:t xml:space="preserve">Сторонами </w:t>
      </w:r>
      <w:r w:rsidR="00D26A17" w:rsidRPr="008A136A">
        <w:rPr>
          <w:rFonts w:ascii="Tahoma" w:hAnsi="Tahoma" w:cs="Tahoma"/>
          <w:sz w:val="22"/>
          <w:szCs w:val="22"/>
          <w:lang w:val="uk-UA"/>
        </w:rPr>
        <w:t>своїх зобов’язань.</w:t>
      </w:r>
    </w:p>
    <w:p w:rsidR="00D61684" w:rsidRPr="008A136A" w:rsidRDefault="00D61684" w:rsidP="005C21A1">
      <w:pPr>
        <w:ind w:left="540" w:right="-2" w:hanging="540"/>
        <w:jc w:val="both"/>
        <w:rPr>
          <w:rFonts w:ascii="Tahoma" w:hAnsi="Tahoma" w:cs="Tahoma"/>
          <w:sz w:val="22"/>
          <w:szCs w:val="22"/>
          <w:lang w:val="uk-UA"/>
        </w:rPr>
      </w:pPr>
    </w:p>
    <w:p w:rsidR="00D61684" w:rsidRPr="008A136A" w:rsidRDefault="003E1587" w:rsidP="003E1587">
      <w:pPr>
        <w:tabs>
          <w:tab w:val="left" w:pos="426"/>
          <w:tab w:val="left" w:pos="709"/>
        </w:tabs>
        <w:ind w:right="-2"/>
        <w:jc w:val="both"/>
        <w:rPr>
          <w:rFonts w:ascii="Tahoma" w:hAnsi="Tahoma" w:cs="Tahoma"/>
          <w:b/>
          <w:sz w:val="22"/>
          <w:szCs w:val="22"/>
          <w:lang w:val="uk-UA"/>
        </w:rPr>
      </w:pPr>
      <w:r w:rsidRPr="008A136A">
        <w:rPr>
          <w:rFonts w:ascii="Tahoma" w:hAnsi="Tahoma" w:cs="Tahoma"/>
          <w:b/>
          <w:sz w:val="22"/>
          <w:szCs w:val="22"/>
          <w:lang w:val="uk-UA"/>
        </w:rPr>
        <w:t>7.</w:t>
      </w:r>
      <w:r w:rsidRPr="008A136A">
        <w:rPr>
          <w:rFonts w:ascii="Tahoma" w:hAnsi="Tahoma" w:cs="Tahoma"/>
          <w:b/>
          <w:sz w:val="22"/>
          <w:szCs w:val="22"/>
          <w:lang w:val="uk-UA"/>
        </w:rPr>
        <w:tab/>
      </w:r>
      <w:r w:rsidRPr="008A136A">
        <w:rPr>
          <w:rFonts w:ascii="Tahoma" w:hAnsi="Tahoma" w:cs="Tahoma"/>
          <w:b/>
          <w:sz w:val="22"/>
          <w:szCs w:val="22"/>
          <w:lang w:val="uk-UA"/>
        </w:rPr>
        <w:tab/>
      </w:r>
      <w:r w:rsidR="00D26A17" w:rsidRPr="008A136A">
        <w:rPr>
          <w:rFonts w:ascii="Tahoma" w:hAnsi="Tahoma" w:cs="Tahoma"/>
          <w:b/>
          <w:sz w:val="22"/>
          <w:szCs w:val="22"/>
          <w:lang w:val="uk-UA"/>
        </w:rPr>
        <w:t>ВІДПОВІДАЛЬНІСТЬ СТОРІН. ВИРІШЕННЯ СПОРІВ</w:t>
      </w:r>
    </w:p>
    <w:p w:rsidR="00D26A17" w:rsidRPr="008A136A" w:rsidRDefault="007D0A5D" w:rsidP="007D0A5D">
      <w:pPr>
        <w:tabs>
          <w:tab w:val="left" w:pos="0"/>
        </w:tabs>
        <w:ind w:left="709" w:right="-2" w:hanging="709"/>
        <w:jc w:val="both"/>
        <w:rPr>
          <w:rFonts w:ascii="Tahoma" w:hAnsi="Tahoma" w:cs="Tahoma"/>
          <w:sz w:val="22"/>
          <w:szCs w:val="22"/>
          <w:lang w:val="uk-UA"/>
        </w:rPr>
      </w:pPr>
      <w:r w:rsidRPr="008A136A">
        <w:rPr>
          <w:rFonts w:ascii="Tahoma" w:hAnsi="Tahoma" w:cs="Tahoma"/>
          <w:sz w:val="22"/>
          <w:szCs w:val="22"/>
          <w:lang w:val="uk-UA"/>
        </w:rPr>
        <w:t>7.1.</w:t>
      </w:r>
      <w:r w:rsidRPr="008A136A">
        <w:rPr>
          <w:rFonts w:ascii="Tahoma" w:hAnsi="Tahoma" w:cs="Tahoma"/>
          <w:sz w:val="22"/>
          <w:szCs w:val="22"/>
          <w:lang w:val="uk-UA"/>
        </w:rPr>
        <w:tab/>
      </w:r>
      <w:r w:rsidR="00D26A17" w:rsidRPr="008A136A">
        <w:rPr>
          <w:rFonts w:ascii="Tahoma" w:hAnsi="Tahoma" w:cs="Tahoma"/>
          <w:sz w:val="22"/>
          <w:szCs w:val="22"/>
          <w:lang w:val="uk-UA"/>
        </w:rPr>
        <w:t xml:space="preserve">У випадку порушення своїх зобов'язань за цим Договором Сторони несуть відповідальність, визначену цим Договором та </w:t>
      </w:r>
      <w:r w:rsidR="00F07B5D" w:rsidRPr="008A136A">
        <w:rPr>
          <w:rFonts w:ascii="Tahoma" w:hAnsi="Tahoma" w:cs="Tahoma"/>
          <w:sz w:val="22"/>
          <w:szCs w:val="22"/>
          <w:lang w:val="uk-UA"/>
        </w:rPr>
        <w:t xml:space="preserve">діючим </w:t>
      </w:r>
      <w:r w:rsidR="00D26A17" w:rsidRPr="008A136A">
        <w:rPr>
          <w:rFonts w:ascii="Tahoma" w:hAnsi="Tahoma" w:cs="Tahoma"/>
          <w:sz w:val="22"/>
          <w:szCs w:val="22"/>
          <w:lang w:val="uk-UA"/>
        </w:rPr>
        <w:t>законодавством України. Порушенням зобов'язання є його невиконання або неналежне виконання.</w:t>
      </w:r>
    </w:p>
    <w:p w:rsidR="001B732A" w:rsidRPr="008A136A" w:rsidRDefault="007D0A5D" w:rsidP="007D0A5D">
      <w:pPr>
        <w:tabs>
          <w:tab w:val="left" w:pos="0"/>
        </w:tabs>
        <w:ind w:left="709" w:right="-2" w:hanging="709"/>
        <w:jc w:val="both"/>
        <w:rPr>
          <w:rFonts w:ascii="Tahoma" w:hAnsi="Tahoma" w:cs="Tahoma"/>
          <w:sz w:val="22"/>
          <w:szCs w:val="22"/>
          <w:lang w:val="uk-UA"/>
        </w:rPr>
      </w:pPr>
      <w:r w:rsidRPr="008A136A">
        <w:rPr>
          <w:rFonts w:ascii="Tahoma" w:hAnsi="Tahoma" w:cs="Tahoma"/>
          <w:sz w:val="22"/>
          <w:szCs w:val="22"/>
          <w:lang w:val="uk-UA"/>
        </w:rPr>
        <w:t>7.2</w:t>
      </w:r>
      <w:r w:rsidRPr="008A136A">
        <w:rPr>
          <w:rFonts w:ascii="Tahoma" w:hAnsi="Tahoma" w:cs="Tahoma"/>
          <w:sz w:val="22"/>
          <w:szCs w:val="22"/>
          <w:lang w:val="uk-UA"/>
        </w:rPr>
        <w:tab/>
      </w:r>
      <w:r w:rsidR="00D26A17" w:rsidRPr="008A136A">
        <w:rPr>
          <w:rFonts w:ascii="Tahoma" w:hAnsi="Tahoma" w:cs="Tahoma"/>
          <w:sz w:val="22"/>
          <w:szCs w:val="22"/>
          <w:lang w:val="uk-UA"/>
        </w:rPr>
        <w:t>За кожен випадок порушення строків</w:t>
      </w:r>
      <w:r w:rsidR="00F16B1C" w:rsidRPr="008A136A">
        <w:rPr>
          <w:rFonts w:ascii="Tahoma" w:hAnsi="Tahoma" w:cs="Tahoma"/>
          <w:sz w:val="22"/>
          <w:szCs w:val="22"/>
          <w:lang w:val="uk-UA"/>
        </w:rPr>
        <w:t xml:space="preserve"> та/або термінів</w:t>
      </w:r>
      <w:r w:rsidR="00D26A17" w:rsidRPr="008A136A">
        <w:rPr>
          <w:rFonts w:ascii="Tahoma" w:hAnsi="Tahoma" w:cs="Tahoma"/>
          <w:sz w:val="22"/>
          <w:szCs w:val="22"/>
          <w:lang w:val="uk-UA"/>
        </w:rPr>
        <w:t xml:space="preserve"> доставки </w:t>
      </w:r>
      <w:r w:rsidR="00DC49BE" w:rsidRPr="008A136A">
        <w:rPr>
          <w:rFonts w:ascii="Tahoma" w:hAnsi="Tahoma" w:cs="Tahoma"/>
          <w:sz w:val="22"/>
          <w:szCs w:val="22"/>
          <w:lang w:val="uk-UA"/>
        </w:rPr>
        <w:t>Товару</w:t>
      </w:r>
      <w:r w:rsidR="00F16B1C" w:rsidRPr="008A136A">
        <w:rPr>
          <w:rFonts w:ascii="Tahoma" w:hAnsi="Tahoma" w:cs="Tahoma"/>
          <w:sz w:val="22"/>
          <w:szCs w:val="22"/>
          <w:lang w:val="uk-UA"/>
        </w:rPr>
        <w:t>,</w:t>
      </w:r>
      <w:r w:rsidR="00DC49BE" w:rsidRPr="008A136A">
        <w:rPr>
          <w:rFonts w:ascii="Tahoma" w:hAnsi="Tahoma" w:cs="Tahoma"/>
          <w:sz w:val="22"/>
          <w:szCs w:val="22"/>
          <w:lang w:val="uk-UA"/>
        </w:rPr>
        <w:t xml:space="preserve"> </w:t>
      </w:r>
      <w:r w:rsidR="00D26A17" w:rsidRPr="008A136A">
        <w:rPr>
          <w:rFonts w:ascii="Tahoma" w:hAnsi="Tahoma" w:cs="Tahoma"/>
          <w:sz w:val="22"/>
          <w:szCs w:val="22"/>
          <w:lang w:val="uk-UA"/>
        </w:rPr>
        <w:t xml:space="preserve">Постачальник сплачує </w:t>
      </w:r>
      <w:r w:rsidR="00E279C7" w:rsidRPr="008A136A">
        <w:rPr>
          <w:rFonts w:ascii="Tahoma" w:hAnsi="Tahoma" w:cs="Tahoma"/>
          <w:sz w:val="22"/>
          <w:szCs w:val="22"/>
          <w:lang w:val="uk-UA"/>
        </w:rPr>
        <w:t>Покупцю</w:t>
      </w:r>
      <w:r w:rsidR="00D26A17" w:rsidRPr="008A136A">
        <w:rPr>
          <w:rFonts w:ascii="Tahoma" w:hAnsi="Tahoma" w:cs="Tahoma"/>
          <w:sz w:val="22"/>
          <w:szCs w:val="22"/>
          <w:lang w:val="uk-UA"/>
        </w:rPr>
        <w:t xml:space="preserve"> </w:t>
      </w:r>
      <w:r w:rsidR="004E642A" w:rsidRPr="008A136A">
        <w:rPr>
          <w:rFonts w:ascii="Tahoma" w:hAnsi="Tahoma" w:cs="Tahoma"/>
          <w:sz w:val="22"/>
          <w:szCs w:val="22"/>
          <w:lang w:val="uk-UA"/>
        </w:rPr>
        <w:t>неустойку</w:t>
      </w:r>
      <w:r w:rsidR="00DA0446" w:rsidRPr="008A136A">
        <w:rPr>
          <w:rFonts w:ascii="Tahoma" w:hAnsi="Tahoma" w:cs="Tahoma"/>
          <w:sz w:val="22"/>
          <w:szCs w:val="22"/>
          <w:lang w:val="uk-UA"/>
        </w:rPr>
        <w:t xml:space="preserve"> (шт</w:t>
      </w:r>
      <w:bookmarkStart w:id="1" w:name="_GoBack"/>
      <w:bookmarkEnd w:id="1"/>
      <w:r w:rsidR="00DA0446" w:rsidRPr="008A136A">
        <w:rPr>
          <w:rFonts w:ascii="Tahoma" w:hAnsi="Tahoma" w:cs="Tahoma"/>
          <w:sz w:val="22"/>
          <w:szCs w:val="22"/>
          <w:lang w:val="uk-UA"/>
        </w:rPr>
        <w:t>раф)</w:t>
      </w:r>
      <w:r w:rsidR="004E642A" w:rsidRPr="008A136A">
        <w:rPr>
          <w:rFonts w:ascii="Tahoma" w:hAnsi="Tahoma" w:cs="Tahoma"/>
          <w:sz w:val="22"/>
          <w:szCs w:val="22"/>
          <w:lang w:val="uk-UA"/>
        </w:rPr>
        <w:t xml:space="preserve"> </w:t>
      </w:r>
      <w:r w:rsidR="001B732A" w:rsidRPr="008A136A">
        <w:rPr>
          <w:rFonts w:ascii="Tahoma" w:hAnsi="Tahoma" w:cs="Tahoma"/>
          <w:sz w:val="22"/>
          <w:szCs w:val="22"/>
          <w:lang w:val="uk-UA"/>
        </w:rPr>
        <w:t xml:space="preserve">у розмірі </w:t>
      </w:r>
      <w:r w:rsidR="001922BD" w:rsidRPr="008A136A">
        <w:rPr>
          <w:rFonts w:ascii="Tahoma" w:hAnsi="Tahoma" w:cs="Tahoma"/>
          <w:sz w:val="22"/>
          <w:szCs w:val="22"/>
          <w:lang w:val="uk-UA"/>
        </w:rPr>
        <w:t>0,3</w:t>
      </w:r>
      <w:r w:rsidR="001B732A" w:rsidRPr="008A136A">
        <w:rPr>
          <w:rFonts w:ascii="Tahoma" w:hAnsi="Tahoma" w:cs="Tahoma"/>
          <w:sz w:val="22"/>
          <w:szCs w:val="22"/>
          <w:lang w:val="uk-UA"/>
        </w:rPr>
        <w:t>%</w:t>
      </w:r>
      <w:r w:rsidR="005B0112" w:rsidRPr="008A136A">
        <w:rPr>
          <w:rFonts w:ascii="Tahoma" w:hAnsi="Tahoma" w:cs="Tahoma"/>
          <w:sz w:val="22"/>
          <w:szCs w:val="22"/>
          <w:lang w:val="uk-UA"/>
        </w:rPr>
        <w:t xml:space="preserve"> </w:t>
      </w:r>
      <w:r w:rsidR="001B732A" w:rsidRPr="008A136A">
        <w:rPr>
          <w:rFonts w:ascii="Tahoma" w:hAnsi="Tahoma" w:cs="Tahoma"/>
          <w:sz w:val="22"/>
          <w:szCs w:val="22"/>
          <w:lang w:val="uk-UA"/>
        </w:rPr>
        <w:t>за кожен</w:t>
      </w:r>
      <w:r w:rsidR="00F16B1C" w:rsidRPr="008A136A">
        <w:rPr>
          <w:rFonts w:ascii="Tahoma" w:hAnsi="Tahoma" w:cs="Tahoma"/>
          <w:sz w:val="22"/>
          <w:szCs w:val="22"/>
          <w:lang w:val="uk-UA"/>
        </w:rPr>
        <w:t xml:space="preserve"> робочий</w:t>
      </w:r>
      <w:r w:rsidR="00DC49BE" w:rsidRPr="008A136A">
        <w:rPr>
          <w:rFonts w:ascii="Tahoma" w:hAnsi="Tahoma" w:cs="Tahoma"/>
          <w:sz w:val="22"/>
          <w:szCs w:val="22"/>
          <w:lang w:val="uk-UA"/>
        </w:rPr>
        <w:t xml:space="preserve"> </w:t>
      </w:r>
      <w:r w:rsidR="001B732A" w:rsidRPr="008A136A">
        <w:rPr>
          <w:rFonts w:ascii="Tahoma" w:hAnsi="Tahoma" w:cs="Tahoma"/>
          <w:sz w:val="22"/>
          <w:szCs w:val="22"/>
          <w:lang w:val="uk-UA"/>
        </w:rPr>
        <w:t>день прострочення від вартості невчасно доставленого або не доставленого Товару.</w:t>
      </w:r>
    </w:p>
    <w:p w:rsidR="001B732A" w:rsidRPr="008A136A" w:rsidRDefault="00AF6300" w:rsidP="00AF6300">
      <w:pPr>
        <w:tabs>
          <w:tab w:val="left" w:pos="0"/>
        </w:tabs>
        <w:ind w:left="709" w:right="-2" w:hanging="720"/>
        <w:jc w:val="both"/>
        <w:rPr>
          <w:rFonts w:ascii="Tahoma" w:hAnsi="Tahoma" w:cs="Tahoma"/>
          <w:sz w:val="22"/>
          <w:szCs w:val="22"/>
          <w:lang w:val="uk-UA"/>
        </w:rPr>
      </w:pPr>
      <w:r w:rsidRPr="008A136A">
        <w:rPr>
          <w:rFonts w:ascii="Tahoma" w:hAnsi="Tahoma" w:cs="Tahoma"/>
          <w:sz w:val="22"/>
          <w:szCs w:val="22"/>
          <w:lang w:val="uk-UA"/>
        </w:rPr>
        <w:t>7.4</w:t>
      </w:r>
      <w:r w:rsidRPr="008A136A">
        <w:rPr>
          <w:rFonts w:ascii="Tahoma" w:hAnsi="Tahoma" w:cs="Tahoma"/>
          <w:sz w:val="22"/>
          <w:szCs w:val="22"/>
          <w:lang w:val="uk-UA"/>
        </w:rPr>
        <w:tab/>
      </w:r>
      <w:r w:rsidR="001B732A" w:rsidRPr="008A136A">
        <w:rPr>
          <w:rFonts w:ascii="Tahoma" w:hAnsi="Tahoma" w:cs="Tahoma"/>
          <w:sz w:val="22"/>
          <w:szCs w:val="22"/>
          <w:lang w:val="uk-UA"/>
        </w:rPr>
        <w:t xml:space="preserve">Нарахування та сплата пені </w:t>
      </w:r>
      <w:r w:rsidR="00DF2D84" w:rsidRPr="008A136A">
        <w:rPr>
          <w:rFonts w:ascii="Tahoma" w:hAnsi="Tahoma" w:cs="Tahoma"/>
          <w:sz w:val="22"/>
          <w:szCs w:val="22"/>
          <w:lang w:val="uk-UA"/>
        </w:rPr>
        <w:t xml:space="preserve">та штрафів </w:t>
      </w:r>
      <w:r w:rsidR="001B732A" w:rsidRPr="008A136A">
        <w:rPr>
          <w:rFonts w:ascii="Tahoma" w:hAnsi="Tahoma" w:cs="Tahoma"/>
          <w:sz w:val="22"/>
          <w:szCs w:val="22"/>
          <w:lang w:val="uk-UA"/>
        </w:rPr>
        <w:t xml:space="preserve">Постачальником не звільняє його від виконання своїх зобов’язань за </w:t>
      </w:r>
      <w:r w:rsidR="004E642A" w:rsidRPr="008A136A">
        <w:rPr>
          <w:rFonts w:ascii="Tahoma" w:hAnsi="Tahoma" w:cs="Tahoma"/>
          <w:sz w:val="22"/>
          <w:szCs w:val="22"/>
          <w:lang w:val="uk-UA"/>
        </w:rPr>
        <w:t xml:space="preserve">цим </w:t>
      </w:r>
      <w:r w:rsidR="001B732A" w:rsidRPr="008A136A">
        <w:rPr>
          <w:rFonts w:ascii="Tahoma" w:hAnsi="Tahoma" w:cs="Tahoma"/>
          <w:sz w:val="22"/>
          <w:szCs w:val="22"/>
          <w:lang w:val="uk-UA"/>
        </w:rPr>
        <w:t>Договором</w:t>
      </w:r>
      <w:r w:rsidR="00814D02" w:rsidRPr="008A136A">
        <w:rPr>
          <w:rFonts w:ascii="Tahoma" w:hAnsi="Tahoma" w:cs="Tahoma"/>
          <w:sz w:val="22"/>
          <w:szCs w:val="22"/>
          <w:lang w:val="uk-UA"/>
        </w:rPr>
        <w:t>, якщо інше не погоджено Сторонами</w:t>
      </w:r>
      <w:r w:rsidR="001B732A" w:rsidRPr="008A136A">
        <w:rPr>
          <w:rFonts w:ascii="Tahoma" w:hAnsi="Tahoma" w:cs="Tahoma"/>
          <w:sz w:val="22"/>
          <w:szCs w:val="22"/>
          <w:lang w:val="uk-UA"/>
        </w:rPr>
        <w:t>.</w:t>
      </w:r>
    </w:p>
    <w:p w:rsidR="000B001B" w:rsidRPr="008A136A" w:rsidRDefault="00814D02" w:rsidP="00AF6300">
      <w:pPr>
        <w:tabs>
          <w:tab w:val="left" w:pos="0"/>
        </w:tabs>
        <w:ind w:left="709" w:right="-2" w:hanging="720"/>
        <w:jc w:val="both"/>
        <w:rPr>
          <w:rFonts w:ascii="Tahoma" w:hAnsi="Tahoma" w:cs="Tahoma"/>
          <w:sz w:val="22"/>
          <w:szCs w:val="22"/>
          <w:lang w:val="uk-UA"/>
        </w:rPr>
      </w:pPr>
      <w:r w:rsidRPr="008A136A">
        <w:rPr>
          <w:rFonts w:ascii="Tahoma" w:hAnsi="Tahoma" w:cs="Tahoma"/>
          <w:sz w:val="22"/>
          <w:szCs w:val="22"/>
          <w:lang w:val="uk-UA"/>
        </w:rPr>
        <w:t>7.5</w:t>
      </w:r>
      <w:r w:rsidRPr="008A136A">
        <w:rPr>
          <w:rFonts w:ascii="Tahoma" w:hAnsi="Tahoma" w:cs="Tahoma"/>
          <w:sz w:val="22"/>
          <w:szCs w:val="22"/>
          <w:lang w:val="uk-UA"/>
        </w:rPr>
        <w:tab/>
      </w:r>
      <w:r w:rsidR="006D476C" w:rsidRPr="008A136A">
        <w:rPr>
          <w:rFonts w:ascii="Tahoma" w:hAnsi="Tahoma" w:cs="Tahoma"/>
          <w:sz w:val="22"/>
          <w:szCs w:val="22"/>
          <w:lang w:val="uk-UA"/>
        </w:rPr>
        <w:t>У разі, якщо Постачальником здійснено перереєстрацію</w:t>
      </w:r>
      <w:r w:rsidR="00B4522B" w:rsidRPr="008A136A">
        <w:rPr>
          <w:rFonts w:ascii="Tahoma" w:hAnsi="Tahoma" w:cs="Tahoma"/>
          <w:sz w:val="22"/>
          <w:szCs w:val="22"/>
          <w:lang w:val="uk-UA"/>
        </w:rPr>
        <w:t xml:space="preserve"> Товару відповідно до п.4.8.,</w:t>
      </w:r>
      <w:r w:rsidR="006D476C" w:rsidRPr="008A136A">
        <w:rPr>
          <w:rFonts w:ascii="Tahoma" w:hAnsi="Tahoma" w:cs="Tahoma"/>
          <w:sz w:val="22"/>
          <w:szCs w:val="22"/>
          <w:lang w:val="uk-UA"/>
        </w:rPr>
        <w:t xml:space="preserve"> </w:t>
      </w:r>
      <w:r w:rsidR="003757A0" w:rsidRPr="008A136A">
        <w:rPr>
          <w:rFonts w:ascii="Tahoma" w:hAnsi="Tahoma" w:cs="Tahoma"/>
          <w:sz w:val="22"/>
          <w:szCs w:val="22"/>
          <w:lang w:val="uk-UA"/>
        </w:rPr>
        <w:t>але при цьому мали місце затримки під час перереєстрації Товару, які зумовили неможливість його використання у повному обсязі відповідними закладами України державної або комунальної форм власності,</w:t>
      </w:r>
      <w:r w:rsidR="00CA3B11" w:rsidRPr="008A136A">
        <w:rPr>
          <w:rFonts w:ascii="Tahoma" w:hAnsi="Tahoma" w:cs="Tahoma"/>
          <w:sz w:val="22"/>
          <w:szCs w:val="22"/>
          <w:lang w:val="uk-UA"/>
        </w:rPr>
        <w:t xml:space="preserve"> або якщо</w:t>
      </w:r>
      <w:r w:rsidR="003757A0" w:rsidRPr="008A136A">
        <w:rPr>
          <w:rFonts w:ascii="Tahoma" w:hAnsi="Tahoma" w:cs="Tahoma"/>
          <w:sz w:val="22"/>
          <w:szCs w:val="22"/>
          <w:lang w:val="uk-UA"/>
        </w:rPr>
        <w:t xml:space="preserve"> </w:t>
      </w:r>
      <w:r w:rsidR="00B4522B" w:rsidRPr="008A136A">
        <w:rPr>
          <w:rFonts w:ascii="Tahoma" w:hAnsi="Tahoma" w:cs="Tahoma"/>
          <w:sz w:val="22"/>
          <w:szCs w:val="22"/>
          <w:lang w:val="uk-UA"/>
        </w:rPr>
        <w:t>перереєстрацію Товару не здійснено взагалі, то</w:t>
      </w:r>
      <w:r w:rsidR="003757A0" w:rsidRPr="008A136A">
        <w:rPr>
          <w:rFonts w:ascii="Tahoma" w:hAnsi="Tahoma" w:cs="Tahoma"/>
          <w:sz w:val="22"/>
          <w:szCs w:val="22"/>
          <w:lang w:val="uk-UA"/>
        </w:rPr>
        <w:t xml:space="preserve"> в такому випадку Постачальник має сплатити на користь </w:t>
      </w:r>
      <w:r w:rsidR="00E279C7" w:rsidRPr="008A136A">
        <w:rPr>
          <w:rFonts w:ascii="Tahoma" w:hAnsi="Tahoma" w:cs="Tahoma"/>
          <w:sz w:val="22"/>
          <w:szCs w:val="22"/>
          <w:lang w:val="uk-UA"/>
        </w:rPr>
        <w:t>Покупця</w:t>
      </w:r>
      <w:r w:rsidR="003757A0" w:rsidRPr="008A136A">
        <w:rPr>
          <w:rFonts w:ascii="Tahoma" w:hAnsi="Tahoma" w:cs="Tahoma"/>
          <w:sz w:val="22"/>
          <w:szCs w:val="22"/>
          <w:lang w:val="uk-UA"/>
        </w:rPr>
        <w:t xml:space="preserve"> штраф у розмірі 100% від вартості Товару, </w:t>
      </w:r>
      <w:r w:rsidR="00B4522B" w:rsidRPr="008A136A">
        <w:rPr>
          <w:rFonts w:ascii="Tahoma" w:hAnsi="Tahoma" w:cs="Tahoma"/>
          <w:sz w:val="22"/>
          <w:szCs w:val="22"/>
          <w:lang w:val="uk-UA"/>
        </w:rPr>
        <w:t>використання якого є неможливим з огляду на закінчення строку дії свідоцтва про державну реєстрацію</w:t>
      </w:r>
      <w:r w:rsidR="00177925" w:rsidRPr="008A136A">
        <w:rPr>
          <w:rFonts w:ascii="Tahoma" w:hAnsi="Tahoma" w:cs="Tahoma"/>
          <w:sz w:val="22"/>
          <w:szCs w:val="22"/>
          <w:lang w:val="uk-UA"/>
        </w:rPr>
        <w:t xml:space="preserve"> або терміну придатності</w:t>
      </w:r>
      <w:r w:rsidR="003757A0" w:rsidRPr="008A136A">
        <w:rPr>
          <w:rFonts w:ascii="Tahoma" w:hAnsi="Tahoma" w:cs="Tahoma"/>
          <w:sz w:val="22"/>
          <w:szCs w:val="22"/>
          <w:lang w:val="uk-UA"/>
        </w:rPr>
        <w:t>.</w:t>
      </w:r>
      <w:r w:rsidR="00BC4248" w:rsidRPr="008A136A">
        <w:rPr>
          <w:rFonts w:ascii="Tahoma" w:hAnsi="Tahoma" w:cs="Tahoma"/>
          <w:sz w:val="22"/>
          <w:szCs w:val="22"/>
          <w:lang w:val="uk-UA"/>
        </w:rPr>
        <w:t xml:space="preserve"> Під неможливістю використання слід вважати зменшення терміну придатності Товару до рівня, що є меншим, ніж зазначено у п.4.3. </w:t>
      </w:r>
      <w:r w:rsidR="006D3B69" w:rsidRPr="008A136A">
        <w:rPr>
          <w:rFonts w:ascii="Tahoma" w:hAnsi="Tahoma" w:cs="Tahoma"/>
          <w:sz w:val="22"/>
          <w:szCs w:val="22"/>
          <w:lang w:val="uk-UA"/>
        </w:rPr>
        <w:t>Відповідно, о</w:t>
      </w:r>
      <w:r w:rsidR="00BC4248" w:rsidRPr="008A136A">
        <w:rPr>
          <w:rFonts w:ascii="Tahoma" w:hAnsi="Tahoma" w:cs="Tahoma"/>
          <w:sz w:val="22"/>
          <w:szCs w:val="22"/>
          <w:lang w:val="uk-UA"/>
        </w:rPr>
        <w:t xml:space="preserve">бчислення штрафу здійснюється наступним чином: </w:t>
      </w:r>
      <w:r w:rsidR="00450E6B" w:rsidRPr="008A136A">
        <w:rPr>
          <w:rFonts w:ascii="Tahoma" w:hAnsi="Tahoma" w:cs="Tahoma"/>
          <w:sz w:val="22"/>
          <w:szCs w:val="22"/>
          <w:lang w:val="uk-UA"/>
        </w:rPr>
        <w:t xml:space="preserve">Загальна вартість Товару: 540 календарних днів = х; </w:t>
      </w:r>
      <w:r w:rsidR="006D463B" w:rsidRPr="008A136A">
        <w:rPr>
          <w:rFonts w:ascii="Tahoma" w:hAnsi="Tahoma" w:cs="Tahoma"/>
          <w:sz w:val="22"/>
          <w:szCs w:val="22"/>
          <w:lang w:val="uk-UA"/>
        </w:rPr>
        <w:t xml:space="preserve">    </w:t>
      </w:r>
      <w:proofErr w:type="spellStart"/>
      <w:r w:rsidR="00450E6B" w:rsidRPr="008A136A">
        <w:rPr>
          <w:rFonts w:ascii="Tahoma" w:hAnsi="Tahoma" w:cs="Tahoma"/>
          <w:sz w:val="22"/>
          <w:szCs w:val="22"/>
          <w:lang w:val="uk-UA"/>
        </w:rPr>
        <w:t>х</w:t>
      </w:r>
      <w:proofErr w:type="spellEnd"/>
      <w:r w:rsidR="00450E6B" w:rsidRPr="008A136A">
        <w:rPr>
          <w:rFonts w:ascii="Tahoma" w:hAnsi="Tahoma" w:cs="Tahoma"/>
          <w:sz w:val="22"/>
          <w:szCs w:val="22"/>
          <w:lang w:val="uk-UA"/>
        </w:rPr>
        <w:t xml:space="preserve"> * </w:t>
      </w:r>
      <w:r w:rsidR="00951944" w:rsidRPr="008A136A">
        <w:rPr>
          <w:rFonts w:ascii="Tahoma" w:hAnsi="Tahoma" w:cs="Tahoma"/>
          <w:sz w:val="22"/>
          <w:szCs w:val="22"/>
          <w:lang w:val="uk-UA"/>
        </w:rPr>
        <w:t>кількість календарних днів, на які зменшується термін придатності Товару згідно п.4.3</w:t>
      </w:r>
      <w:r w:rsidR="00450E6B" w:rsidRPr="008A136A">
        <w:rPr>
          <w:rFonts w:ascii="Tahoma" w:hAnsi="Tahoma" w:cs="Tahoma"/>
          <w:sz w:val="22"/>
          <w:szCs w:val="22"/>
          <w:lang w:val="uk-UA"/>
        </w:rPr>
        <w:t>.</w:t>
      </w:r>
    </w:p>
    <w:p w:rsidR="000B001B" w:rsidRPr="008A136A" w:rsidRDefault="000B001B" w:rsidP="00AF6300">
      <w:pPr>
        <w:tabs>
          <w:tab w:val="left" w:pos="0"/>
        </w:tabs>
        <w:ind w:left="709" w:right="-2" w:hanging="720"/>
        <w:jc w:val="both"/>
        <w:rPr>
          <w:rFonts w:ascii="Tahoma" w:hAnsi="Tahoma" w:cs="Tahoma"/>
          <w:sz w:val="22"/>
          <w:szCs w:val="22"/>
          <w:lang w:val="uk-UA"/>
        </w:rPr>
      </w:pPr>
      <w:r w:rsidRPr="008A136A">
        <w:rPr>
          <w:rFonts w:ascii="Tahoma" w:hAnsi="Tahoma" w:cs="Tahoma"/>
          <w:sz w:val="22"/>
          <w:szCs w:val="22"/>
          <w:lang w:val="uk-UA"/>
        </w:rPr>
        <w:t xml:space="preserve">7.6. </w:t>
      </w:r>
      <w:r w:rsidRPr="008A136A">
        <w:rPr>
          <w:rFonts w:ascii="Tahoma" w:hAnsi="Tahoma" w:cs="Tahoma"/>
          <w:sz w:val="22"/>
          <w:szCs w:val="22"/>
          <w:lang w:val="uk-UA"/>
        </w:rPr>
        <w:tab/>
        <w:t xml:space="preserve">Претензії по якості приймаються від </w:t>
      </w:r>
      <w:r w:rsidR="00E279C7" w:rsidRPr="008A136A">
        <w:rPr>
          <w:rFonts w:ascii="Tahoma" w:hAnsi="Tahoma" w:cs="Tahoma"/>
          <w:sz w:val="22"/>
          <w:szCs w:val="22"/>
          <w:lang w:val="uk-UA"/>
        </w:rPr>
        <w:t>Покупця</w:t>
      </w:r>
      <w:r w:rsidRPr="008A136A">
        <w:rPr>
          <w:rFonts w:ascii="Tahoma" w:hAnsi="Tahoma" w:cs="Tahoma"/>
          <w:sz w:val="22"/>
          <w:szCs w:val="22"/>
          <w:lang w:val="uk-UA"/>
        </w:rPr>
        <w:t xml:space="preserve"> протягом терміну придатності Товару. Постачальник повинен провести </w:t>
      </w:r>
      <w:proofErr w:type="spellStart"/>
      <w:r w:rsidRPr="008A136A">
        <w:rPr>
          <w:rFonts w:ascii="Tahoma" w:hAnsi="Tahoma" w:cs="Tahoma"/>
          <w:sz w:val="22"/>
          <w:szCs w:val="22"/>
          <w:lang w:val="uk-UA"/>
        </w:rPr>
        <w:t>допоставку</w:t>
      </w:r>
      <w:proofErr w:type="spellEnd"/>
      <w:r w:rsidRPr="008A136A">
        <w:rPr>
          <w:rFonts w:ascii="Tahoma" w:hAnsi="Tahoma" w:cs="Tahoma"/>
          <w:sz w:val="22"/>
          <w:szCs w:val="22"/>
          <w:lang w:val="uk-UA"/>
        </w:rPr>
        <w:t xml:space="preserve"> відповідної кількості Товару, які визнані такими, що мають неналежну якість (заборонені), протягом 45 (сорока п’яти) днів з дня визнання претензії та сплатити штраф у розмірі 10 (десять) % від вартості неякісного (забороненого) Товару на рахунок </w:t>
      </w:r>
      <w:r w:rsidR="00E279C7" w:rsidRPr="008A136A">
        <w:rPr>
          <w:rFonts w:ascii="Tahoma" w:hAnsi="Tahoma" w:cs="Tahoma"/>
          <w:sz w:val="22"/>
          <w:szCs w:val="22"/>
          <w:lang w:val="uk-UA"/>
        </w:rPr>
        <w:t>Покупця</w:t>
      </w:r>
      <w:r w:rsidRPr="008A136A">
        <w:rPr>
          <w:rFonts w:ascii="Tahoma" w:hAnsi="Tahoma" w:cs="Tahoma"/>
          <w:sz w:val="22"/>
          <w:szCs w:val="22"/>
          <w:lang w:val="uk-UA"/>
        </w:rPr>
        <w:t>.</w:t>
      </w:r>
    </w:p>
    <w:p w:rsidR="00F80856" w:rsidRPr="008A136A" w:rsidRDefault="00F80856" w:rsidP="00AF6300">
      <w:pPr>
        <w:tabs>
          <w:tab w:val="left" w:pos="0"/>
        </w:tabs>
        <w:ind w:left="709" w:right="-2" w:hanging="720"/>
        <w:jc w:val="both"/>
        <w:rPr>
          <w:rFonts w:ascii="Tahoma" w:hAnsi="Tahoma" w:cs="Tahoma"/>
          <w:sz w:val="22"/>
          <w:szCs w:val="22"/>
          <w:lang w:val="uk-UA"/>
        </w:rPr>
      </w:pPr>
      <w:r w:rsidRPr="008A136A">
        <w:rPr>
          <w:rFonts w:ascii="Tahoma" w:hAnsi="Tahoma" w:cs="Tahoma"/>
          <w:sz w:val="22"/>
          <w:szCs w:val="22"/>
          <w:lang w:val="uk-UA"/>
        </w:rPr>
        <w:t>7.</w:t>
      </w:r>
      <w:r w:rsidR="000B001B" w:rsidRPr="008A136A">
        <w:rPr>
          <w:rFonts w:ascii="Tahoma" w:hAnsi="Tahoma" w:cs="Tahoma"/>
          <w:sz w:val="22"/>
          <w:szCs w:val="22"/>
          <w:lang w:val="uk-UA"/>
        </w:rPr>
        <w:t>7</w:t>
      </w:r>
      <w:r w:rsidRPr="008A136A">
        <w:rPr>
          <w:rFonts w:ascii="Tahoma" w:hAnsi="Tahoma" w:cs="Tahoma"/>
          <w:sz w:val="22"/>
          <w:szCs w:val="22"/>
          <w:lang w:val="uk-UA"/>
        </w:rPr>
        <w:t>.</w:t>
      </w:r>
      <w:r w:rsidRPr="008A136A">
        <w:rPr>
          <w:rFonts w:ascii="Tahoma" w:hAnsi="Tahoma" w:cs="Tahoma"/>
          <w:sz w:val="22"/>
          <w:szCs w:val="22"/>
          <w:lang w:val="uk-UA"/>
        </w:rPr>
        <w:tab/>
      </w:r>
      <w:r w:rsidR="00E279C7" w:rsidRPr="008A136A">
        <w:rPr>
          <w:rFonts w:ascii="Tahoma" w:hAnsi="Tahoma" w:cs="Tahoma"/>
          <w:sz w:val="22"/>
          <w:szCs w:val="22"/>
          <w:lang w:val="uk-UA"/>
        </w:rPr>
        <w:t>Покупець</w:t>
      </w:r>
      <w:r w:rsidRPr="008A136A">
        <w:rPr>
          <w:rFonts w:ascii="Tahoma" w:hAnsi="Tahoma" w:cs="Tahoma"/>
          <w:sz w:val="22"/>
          <w:szCs w:val="22"/>
          <w:lang w:val="uk-UA"/>
        </w:rPr>
        <w:t xml:space="preserve"> </w:t>
      </w:r>
      <w:r w:rsidR="0035110F" w:rsidRPr="008A136A">
        <w:rPr>
          <w:rFonts w:ascii="Tahoma" w:hAnsi="Tahoma" w:cs="Tahoma"/>
          <w:sz w:val="22"/>
          <w:szCs w:val="22"/>
          <w:lang w:val="uk-UA"/>
        </w:rPr>
        <w:t xml:space="preserve">зобов’язаний перерахувати </w:t>
      </w:r>
      <w:r w:rsidRPr="008A136A">
        <w:rPr>
          <w:rFonts w:ascii="Tahoma" w:hAnsi="Tahoma" w:cs="Tahoma"/>
          <w:sz w:val="22"/>
          <w:szCs w:val="22"/>
          <w:lang w:val="uk-UA"/>
        </w:rPr>
        <w:t>суму нарахованої пені</w:t>
      </w:r>
      <w:r w:rsidR="00DF2D84" w:rsidRPr="008A136A">
        <w:rPr>
          <w:rFonts w:ascii="Tahoma" w:hAnsi="Tahoma" w:cs="Tahoma"/>
          <w:sz w:val="22"/>
          <w:szCs w:val="22"/>
          <w:lang w:val="uk-UA"/>
        </w:rPr>
        <w:t xml:space="preserve"> та штрафів</w:t>
      </w:r>
      <w:r w:rsidRPr="008A136A">
        <w:rPr>
          <w:rFonts w:ascii="Tahoma" w:hAnsi="Tahoma" w:cs="Tahoma"/>
          <w:sz w:val="22"/>
          <w:szCs w:val="22"/>
          <w:lang w:val="uk-UA"/>
        </w:rPr>
        <w:t xml:space="preserve"> згідно </w:t>
      </w:r>
      <w:r w:rsidR="00DF2D84" w:rsidRPr="008A136A">
        <w:rPr>
          <w:rFonts w:ascii="Tahoma" w:hAnsi="Tahoma" w:cs="Tahoma"/>
          <w:sz w:val="22"/>
          <w:szCs w:val="22"/>
          <w:lang w:val="uk-UA"/>
        </w:rPr>
        <w:t xml:space="preserve">з </w:t>
      </w:r>
      <w:r w:rsidR="004E642A" w:rsidRPr="008A136A">
        <w:rPr>
          <w:rFonts w:ascii="Tahoma" w:hAnsi="Tahoma" w:cs="Tahoma"/>
          <w:sz w:val="22"/>
          <w:szCs w:val="22"/>
          <w:lang w:val="uk-UA"/>
        </w:rPr>
        <w:t>ц</w:t>
      </w:r>
      <w:r w:rsidR="00DF2D84" w:rsidRPr="008A136A">
        <w:rPr>
          <w:rFonts w:ascii="Tahoma" w:hAnsi="Tahoma" w:cs="Tahoma"/>
          <w:sz w:val="22"/>
          <w:szCs w:val="22"/>
          <w:lang w:val="uk-UA"/>
        </w:rPr>
        <w:t>им</w:t>
      </w:r>
      <w:r w:rsidR="004E642A" w:rsidRPr="008A136A">
        <w:rPr>
          <w:rFonts w:ascii="Tahoma" w:hAnsi="Tahoma" w:cs="Tahoma"/>
          <w:sz w:val="22"/>
          <w:szCs w:val="22"/>
          <w:lang w:val="uk-UA"/>
        </w:rPr>
        <w:t xml:space="preserve"> </w:t>
      </w:r>
      <w:r w:rsidRPr="008A136A">
        <w:rPr>
          <w:rFonts w:ascii="Tahoma" w:hAnsi="Tahoma" w:cs="Tahoma"/>
          <w:sz w:val="22"/>
          <w:szCs w:val="22"/>
          <w:lang w:val="uk-UA"/>
        </w:rPr>
        <w:t>Договор</w:t>
      </w:r>
      <w:r w:rsidR="00DF2D84" w:rsidRPr="008A136A">
        <w:rPr>
          <w:rFonts w:ascii="Tahoma" w:hAnsi="Tahoma" w:cs="Tahoma"/>
          <w:sz w:val="22"/>
          <w:szCs w:val="22"/>
          <w:lang w:val="uk-UA"/>
        </w:rPr>
        <w:t>ом</w:t>
      </w:r>
      <w:r w:rsidRPr="008A136A">
        <w:rPr>
          <w:rFonts w:ascii="Tahoma" w:hAnsi="Tahoma" w:cs="Tahoma"/>
          <w:sz w:val="22"/>
          <w:szCs w:val="22"/>
          <w:lang w:val="uk-UA"/>
        </w:rPr>
        <w:t xml:space="preserve"> </w:t>
      </w:r>
      <w:r w:rsidR="0035110F" w:rsidRPr="008A136A">
        <w:rPr>
          <w:rFonts w:ascii="Tahoma" w:hAnsi="Tahoma" w:cs="Tahoma"/>
          <w:sz w:val="22"/>
          <w:szCs w:val="22"/>
          <w:lang w:val="uk-UA"/>
        </w:rPr>
        <w:t>на розрахунковий рахунок Покупця, що зазначається у відповідній претензії по такому штрафу та/або</w:t>
      </w:r>
      <w:r w:rsidR="00227996" w:rsidRPr="008A136A">
        <w:rPr>
          <w:rFonts w:ascii="Tahoma" w:hAnsi="Tahoma" w:cs="Tahoma"/>
          <w:sz w:val="22"/>
          <w:szCs w:val="22"/>
          <w:lang w:val="uk-UA"/>
        </w:rPr>
        <w:t xml:space="preserve"> пені</w:t>
      </w:r>
      <w:r w:rsidRPr="008A136A">
        <w:rPr>
          <w:rFonts w:ascii="Tahoma" w:hAnsi="Tahoma" w:cs="Tahoma"/>
          <w:sz w:val="22"/>
          <w:szCs w:val="22"/>
          <w:lang w:val="uk-UA"/>
        </w:rPr>
        <w:t>.</w:t>
      </w:r>
    </w:p>
    <w:p w:rsidR="00D26A17" w:rsidRPr="008A136A" w:rsidRDefault="00AF6300" w:rsidP="00AF6300">
      <w:pPr>
        <w:tabs>
          <w:tab w:val="left" w:pos="0"/>
        </w:tabs>
        <w:ind w:left="709" w:right="-2" w:hanging="709"/>
        <w:jc w:val="both"/>
        <w:rPr>
          <w:rFonts w:ascii="Tahoma" w:hAnsi="Tahoma" w:cs="Tahoma"/>
          <w:sz w:val="22"/>
          <w:szCs w:val="22"/>
          <w:lang w:val="uk-UA"/>
        </w:rPr>
      </w:pPr>
      <w:r w:rsidRPr="008A136A">
        <w:rPr>
          <w:rFonts w:ascii="Tahoma" w:hAnsi="Tahoma" w:cs="Tahoma"/>
          <w:sz w:val="22"/>
          <w:szCs w:val="22"/>
          <w:lang w:val="uk-UA"/>
        </w:rPr>
        <w:t>7.</w:t>
      </w:r>
      <w:r w:rsidR="000B001B" w:rsidRPr="008A136A">
        <w:rPr>
          <w:rFonts w:ascii="Tahoma" w:hAnsi="Tahoma" w:cs="Tahoma"/>
          <w:sz w:val="22"/>
          <w:szCs w:val="22"/>
          <w:lang w:val="uk-UA"/>
        </w:rPr>
        <w:t>8.</w:t>
      </w:r>
      <w:r w:rsidRPr="008A136A">
        <w:rPr>
          <w:rFonts w:ascii="Tahoma" w:hAnsi="Tahoma" w:cs="Tahoma"/>
          <w:sz w:val="22"/>
          <w:szCs w:val="22"/>
          <w:lang w:val="uk-UA"/>
        </w:rPr>
        <w:tab/>
      </w:r>
      <w:r w:rsidRPr="008A136A">
        <w:rPr>
          <w:rFonts w:ascii="Tahoma" w:hAnsi="Tahoma" w:cs="Tahoma"/>
          <w:sz w:val="22"/>
          <w:szCs w:val="22"/>
          <w:lang w:val="uk-UA"/>
        </w:rPr>
        <w:tab/>
      </w:r>
      <w:r w:rsidR="00D26A17" w:rsidRPr="008A136A">
        <w:rPr>
          <w:rFonts w:ascii="Tahoma" w:hAnsi="Tahoma" w:cs="Tahoma"/>
          <w:sz w:val="22"/>
          <w:szCs w:val="22"/>
          <w:lang w:val="uk-UA"/>
        </w:rPr>
        <w:t>Усі спори, що пов'язані із цим Договором, його укладанням або такі, що виникають в процесі виконання умов цього Договору, вирішуються шляхом переговорів між представниками Сторін. Якщо спір неможливо вирішити шляхом переговорів протягом 30</w:t>
      </w:r>
      <w:r w:rsidR="00CD5170" w:rsidRPr="008A136A">
        <w:rPr>
          <w:rFonts w:ascii="Tahoma" w:hAnsi="Tahoma" w:cs="Tahoma"/>
          <w:sz w:val="22"/>
          <w:szCs w:val="22"/>
          <w:lang w:val="uk-UA"/>
        </w:rPr>
        <w:t xml:space="preserve"> (тридцяти)</w:t>
      </w:r>
      <w:r w:rsidR="00634BE2" w:rsidRPr="008A136A">
        <w:rPr>
          <w:rFonts w:ascii="Tahoma" w:hAnsi="Tahoma" w:cs="Tahoma"/>
          <w:sz w:val="22"/>
          <w:szCs w:val="22"/>
          <w:lang w:val="uk-UA"/>
        </w:rPr>
        <w:t xml:space="preserve"> календарних</w:t>
      </w:r>
      <w:r w:rsidR="00D26A17" w:rsidRPr="008A136A">
        <w:rPr>
          <w:rFonts w:ascii="Tahoma" w:hAnsi="Tahoma" w:cs="Tahoma"/>
          <w:sz w:val="22"/>
          <w:szCs w:val="22"/>
          <w:lang w:val="uk-UA"/>
        </w:rPr>
        <w:t xml:space="preserve"> днів з моменту його виникнення, він вирішується в судовому порядку за встановленою підвідомчістю та підсудністю такого спору згідно </w:t>
      </w:r>
      <w:r w:rsidR="00DF2D84" w:rsidRPr="008A136A">
        <w:rPr>
          <w:rFonts w:ascii="Tahoma" w:hAnsi="Tahoma" w:cs="Tahoma"/>
          <w:sz w:val="22"/>
          <w:szCs w:val="22"/>
          <w:lang w:val="uk-UA"/>
        </w:rPr>
        <w:t xml:space="preserve">з </w:t>
      </w:r>
      <w:r w:rsidR="00D26A17" w:rsidRPr="008A136A">
        <w:rPr>
          <w:rFonts w:ascii="Tahoma" w:hAnsi="Tahoma" w:cs="Tahoma"/>
          <w:sz w:val="22"/>
          <w:szCs w:val="22"/>
          <w:lang w:val="uk-UA"/>
        </w:rPr>
        <w:t>законодавств</w:t>
      </w:r>
      <w:r w:rsidR="00DF2D84" w:rsidRPr="008A136A">
        <w:rPr>
          <w:rFonts w:ascii="Tahoma" w:hAnsi="Tahoma" w:cs="Tahoma"/>
          <w:sz w:val="22"/>
          <w:szCs w:val="22"/>
          <w:lang w:val="uk-UA"/>
        </w:rPr>
        <w:t>ом</w:t>
      </w:r>
      <w:r w:rsidR="00D26A17" w:rsidRPr="008A136A">
        <w:rPr>
          <w:rFonts w:ascii="Tahoma" w:hAnsi="Tahoma" w:cs="Tahoma"/>
          <w:sz w:val="22"/>
          <w:szCs w:val="22"/>
          <w:lang w:val="uk-UA"/>
        </w:rPr>
        <w:t xml:space="preserve"> України.</w:t>
      </w:r>
    </w:p>
    <w:p w:rsidR="006973B1" w:rsidRPr="008A136A" w:rsidRDefault="006973B1" w:rsidP="00AF6300">
      <w:pPr>
        <w:tabs>
          <w:tab w:val="left" w:pos="0"/>
        </w:tabs>
        <w:ind w:left="709" w:right="-2" w:hanging="709"/>
        <w:jc w:val="both"/>
        <w:rPr>
          <w:rFonts w:ascii="Tahoma" w:hAnsi="Tahoma" w:cs="Tahoma"/>
          <w:sz w:val="22"/>
          <w:szCs w:val="22"/>
          <w:lang w:val="uk-UA"/>
        </w:rPr>
      </w:pPr>
      <w:r w:rsidRPr="008A136A">
        <w:rPr>
          <w:rFonts w:ascii="Tahoma" w:hAnsi="Tahoma" w:cs="Tahoma"/>
          <w:sz w:val="22"/>
          <w:szCs w:val="22"/>
          <w:lang w:val="uk-UA"/>
        </w:rPr>
        <w:t>7.9.</w:t>
      </w:r>
      <w:r w:rsidRPr="008A136A">
        <w:rPr>
          <w:rFonts w:ascii="Tahoma" w:hAnsi="Tahoma" w:cs="Tahoma"/>
          <w:sz w:val="22"/>
          <w:szCs w:val="22"/>
          <w:lang w:val="uk-UA"/>
        </w:rPr>
        <w:tab/>
        <w:t>За порушення умов зобов’язання щодо якості та/або комплектності Товару, що передбачено пунктом 5.5. Договору, з Постачальника стягується штраф у розмірі 10 (десять) % вартості неякісного (некомплектного) Товару.</w:t>
      </w:r>
    </w:p>
    <w:p w:rsidR="00593482" w:rsidRPr="008A136A" w:rsidRDefault="00593482" w:rsidP="00593482">
      <w:pPr>
        <w:jc w:val="both"/>
        <w:rPr>
          <w:rFonts w:ascii="Tahoma" w:hAnsi="Tahoma" w:cs="Tahoma"/>
          <w:sz w:val="22"/>
          <w:szCs w:val="22"/>
          <w:lang w:val="uk-UA"/>
        </w:rPr>
      </w:pPr>
      <w:r w:rsidRPr="00EE2701">
        <w:rPr>
          <w:rFonts w:ascii="Tahoma" w:hAnsi="Tahoma" w:cs="Tahoma"/>
          <w:sz w:val="22"/>
          <w:szCs w:val="22"/>
          <w:lang w:val="uk-UA"/>
        </w:rPr>
        <w:t>7.10.</w:t>
      </w:r>
      <w:r w:rsidRPr="00EE2701">
        <w:rPr>
          <w:rFonts w:ascii="Tahoma" w:hAnsi="Tahoma" w:cs="Tahoma"/>
          <w:sz w:val="22"/>
          <w:szCs w:val="22"/>
          <w:lang w:val="uk-UA"/>
        </w:rPr>
        <w:tab/>
      </w:r>
      <w:r w:rsidRPr="008A136A">
        <w:rPr>
          <w:rFonts w:ascii="Tahoma" w:hAnsi="Tahoma" w:cs="Tahoma"/>
          <w:sz w:val="22"/>
          <w:szCs w:val="22"/>
          <w:lang w:val="uk-UA"/>
        </w:rPr>
        <w:t>При наявності претензій</w:t>
      </w:r>
      <w:r w:rsidR="00840FF1" w:rsidRPr="008A136A">
        <w:rPr>
          <w:rFonts w:ascii="Tahoma" w:hAnsi="Tahoma" w:cs="Tahoma"/>
          <w:sz w:val="22"/>
          <w:szCs w:val="22"/>
          <w:lang w:val="uk-UA"/>
        </w:rPr>
        <w:t xml:space="preserve"> у Покупця</w:t>
      </w:r>
      <w:r w:rsidRPr="008A136A">
        <w:rPr>
          <w:rFonts w:ascii="Tahoma" w:hAnsi="Tahoma" w:cs="Tahoma"/>
          <w:sz w:val="22"/>
          <w:szCs w:val="22"/>
          <w:lang w:val="uk-UA"/>
        </w:rPr>
        <w:t>:</w:t>
      </w:r>
    </w:p>
    <w:p w:rsidR="00593482" w:rsidRPr="008A136A" w:rsidRDefault="00593482" w:rsidP="00593482">
      <w:pPr>
        <w:ind w:left="720"/>
        <w:jc w:val="both"/>
        <w:rPr>
          <w:rFonts w:ascii="Tahoma" w:hAnsi="Tahoma" w:cs="Tahoma"/>
          <w:sz w:val="22"/>
          <w:szCs w:val="22"/>
          <w:lang w:val="uk-UA"/>
        </w:rPr>
      </w:pPr>
      <w:r w:rsidRPr="008A136A">
        <w:rPr>
          <w:rFonts w:ascii="Tahoma" w:hAnsi="Tahoma" w:cs="Tahoma"/>
          <w:sz w:val="22"/>
          <w:szCs w:val="22"/>
          <w:lang w:val="uk-UA"/>
        </w:rPr>
        <w:t xml:space="preserve">по комплектності – Постачальник повинен провести </w:t>
      </w:r>
      <w:proofErr w:type="spellStart"/>
      <w:r w:rsidRPr="008A136A">
        <w:rPr>
          <w:rFonts w:ascii="Tahoma" w:hAnsi="Tahoma" w:cs="Tahoma"/>
          <w:sz w:val="22"/>
          <w:szCs w:val="22"/>
          <w:lang w:val="uk-UA"/>
        </w:rPr>
        <w:t>допоставку</w:t>
      </w:r>
      <w:proofErr w:type="spellEnd"/>
      <w:r w:rsidRPr="008A136A">
        <w:rPr>
          <w:rFonts w:ascii="Tahoma" w:hAnsi="Tahoma" w:cs="Tahoma"/>
          <w:sz w:val="22"/>
          <w:szCs w:val="22"/>
          <w:lang w:val="uk-UA"/>
        </w:rPr>
        <w:t xml:space="preserve"> відповідної некомплектної  кількості Товару протягом 45 (сорока п’яти) днів з дня визнання претензії;</w:t>
      </w:r>
    </w:p>
    <w:p w:rsidR="00593482" w:rsidRPr="008A136A" w:rsidRDefault="00593482" w:rsidP="00593482">
      <w:pPr>
        <w:ind w:left="720"/>
        <w:jc w:val="both"/>
        <w:rPr>
          <w:rFonts w:ascii="Tahoma" w:hAnsi="Tahoma" w:cs="Tahoma"/>
          <w:sz w:val="22"/>
          <w:szCs w:val="22"/>
          <w:lang w:val="uk-UA"/>
        </w:rPr>
      </w:pPr>
      <w:r w:rsidRPr="008A136A">
        <w:rPr>
          <w:rFonts w:ascii="Tahoma" w:hAnsi="Tahoma" w:cs="Tahoma"/>
          <w:sz w:val="22"/>
          <w:szCs w:val="22"/>
          <w:lang w:val="uk-UA"/>
        </w:rPr>
        <w:t xml:space="preserve">по кількості – Постачальник повинен провести </w:t>
      </w:r>
      <w:proofErr w:type="spellStart"/>
      <w:r w:rsidRPr="008A136A">
        <w:rPr>
          <w:rFonts w:ascii="Tahoma" w:hAnsi="Tahoma" w:cs="Tahoma"/>
          <w:sz w:val="22"/>
          <w:szCs w:val="22"/>
          <w:lang w:val="uk-UA"/>
        </w:rPr>
        <w:t>допоставку</w:t>
      </w:r>
      <w:proofErr w:type="spellEnd"/>
      <w:r w:rsidRPr="008A136A">
        <w:rPr>
          <w:rFonts w:ascii="Tahoma" w:hAnsi="Tahoma" w:cs="Tahoma"/>
          <w:sz w:val="22"/>
          <w:szCs w:val="22"/>
          <w:lang w:val="uk-UA"/>
        </w:rPr>
        <w:t xml:space="preserve"> відповідної недопоставленої кількості Товару протягом 45 (сорока п’яти) днів з дня визнання претензії;</w:t>
      </w:r>
    </w:p>
    <w:p w:rsidR="006973B1" w:rsidRPr="008A136A" w:rsidRDefault="00593482" w:rsidP="00593482">
      <w:pPr>
        <w:tabs>
          <w:tab w:val="left" w:pos="0"/>
        </w:tabs>
        <w:ind w:left="720" w:hanging="709"/>
        <w:jc w:val="both"/>
        <w:rPr>
          <w:rFonts w:ascii="Tahoma" w:hAnsi="Tahoma" w:cs="Tahoma"/>
          <w:sz w:val="22"/>
          <w:szCs w:val="22"/>
          <w:lang w:val="uk-UA"/>
        </w:rPr>
      </w:pPr>
      <w:r w:rsidRPr="008A136A">
        <w:rPr>
          <w:rFonts w:ascii="Tahoma" w:hAnsi="Tahoma" w:cs="Tahoma"/>
          <w:sz w:val="22"/>
          <w:szCs w:val="22"/>
          <w:lang w:val="uk-UA"/>
        </w:rPr>
        <w:tab/>
        <w:t xml:space="preserve">по якості – Постачальник повинен провести </w:t>
      </w:r>
      <w:proofErr w:type="spellStart"/>
      <w:r w:rsidRPr="008A136A">
        <w:rPr>
          <w:rFonts w:ascii="Tahoma" w:hAnsi="Tahoma" w:cs="Tahoma"/>
          <w:sz w:val="22"/>
          <w:szCs w:val="22"/>
          <w:lang w:val="uk-UA"/>
        </w:rPr>
        <w:t>допоставку</w:t>
      </w:r>
      <w:proofErr w:type="spellEnd"/>
      <w:r w:rsidRPr="008A136A">
        <w:rPr>
          <w:rFonts w:ascii="Tahoma" w:hAnsi="Tahoma" w:cs="Tahoma"/>
          <w:sz w:val="22"/>
          <w:szCs w:val="22"/>
          <w:lang w:val="uk-UA"/>
        </w:rPr>
        <w:t xml:space="preserve">  відповідної кількості Товару, які визнані такими, що мають неналежну якість, протягом 45 (сорока п’яти) днів з дня визнання претензії.</w:t>
      </w:r>
    </w:p>
    <w:p w:rsidR="008A136A" w:rsidRPr="008A136A" w:rsidRDefault="008A136A" w:rsidP="00593482">
      <w:pPr>
        <w:tabs>
          <w:tab w:val="left" w:pos="0"/>
        </w:tabs>
        <w:ind w:left="720" w:hanging="709"/>
        <w:jc w:val="both"/>
        <w:rPr>
          <w:rFonts w:ascii="Tahoma" w:hAnsi="Tahoma" w:cs="Tahoma"/>
          <w:sz w:val="22"/>
          <w:szCs w:val="22"/>
          <w:lang w:val="uk-UA"/>
        </w:rPr>
      </w:pPr>
      <w:r w:rsidRPr="008A136A">
        <w:rPr>
          <w:rFonts w:ascii="Tahoma" w:hAnsi="Tahoma" w:cs="Tahoma"/>
          <w:sz w:val="22"/>
          <w:szCs w:val="22"/>
          <w:lang w:val="uk-UA"/>
        </w:rPr>
        <w:t xml:space="preserve">7.11. </w:t>
      </w:r>
      <w:r w:rsidRPr="00EE2701">
        <w:rPr>
          <w:rFonts w:ascii="Tahoma" w:hAnsi="Tahoma" w:cs="Tahoma"/>
          <w:sz w:val="22"/>
          <w:szCs w:val="22"/>
          <w:lang w:val="uk-UA"/>
        </w:rPr>
        <w:t>Постачальник повинен дати відповідь Покупцю на претензію не пізніше 10 (десяти) робочих днів з дати її отримання. В разі, якщо відповідь на претензію не отримана  протягом 10 (десяти) робочих днів з дати отримання претензії, ця претензія вважається такою, що визнана.</w:t>
      </w:r>
    </w:p>
    <w:p w:rsidR="001670B1" w:rsidRPr="008A136A" w:rsidRDefault="001670B1" w:rsidP="00593482">
      <w:pPr>
        <w:tabs>
          <w:tab w:val="left" w:pos="0"/>
        </w:tabs>
        <w:ind w:left="720" w:hanging="709"/>
        <w:jc w:val="both"/>
        <w:rPr>
          <w:rFonts w:ascii="Tahoma" w:hAnsi="Tahoma" w:cs="Tahoma"/>
          <w:sz w:val="22"/>
          <w:szCs w:val="22"/>
          <w:lang w:val="uk-UA"/>
        </w:rPr>
      </w:pPr>
    </w:p>
    <w:p w:rsidR="001670B1" w:rsidRPr="008A136A" w:rsidRDefault="001670B1" w:rsidP="00593482">
      <w:pPr>
        <w:tabs>
          <w:tab w:val="left" w:pos="0"/>
        </w:tabs>
        <w:ind w:left="720" w:hanging="709"/>
        <w:jc w:val="both"/>
        <w:rPr>
          <w:rFonts w:ascii="Tahoma" w:hAnsi="Tahoma" w:cs="Tahoma"/>
          <w:sz w:val="22"/>
          <w:szCs w:val="22"/>
          <w:lang w:val="uk-UA"/>
        </w:rPr>
      </w:pPr>
    </w:p>
    <w:p w:rsidR="00D26A17" w:rsidRPr="008A136A" w:rsidRDefault="00D26A17" w:rsidP="005C21A1">
      <w:pPr>
        <w:ind w:left="540" w:right="-2" w:hanging="540"/>
        <w:jc w:val="both"/>
        <w:rPr>
          <w:rFonts w:ascii="Tahoma" w:hAnsi="Tahoma" w:cs="Tahoma"/>
          <w:sz w:val="22"/>
          <w:szCs w:val="22"/>
          <w:lang w:val="uk-UA"/>
        </w:rPr>
      </w:pPr>
    </w:p>
    <w:p w:rsidR="00D61684" w:rsidRPr="008A136A" w:rsidRDefault="003E1587" w:rsidP="003E1587">
      <w:pPr>
        <w:tabs>
          <w:tab w:val="left" w:pos="426"/>
          <w:tab w:val="left" w:pos="709"/>
        </w:tabs>
        <w:ind w:right="-2"/>
        <w:jc w:val="both"/>
        <w:rPr>
          <w:rFonts w:ascii="Tahoma" w:hAnsi="Tahoma" w:cs="Tahoma"/>
          <w:b/>
          <w:sz w:val="22"/>
          <w:szCs w:val="22"/>
          <w:lang w:val="uk-UA"/>
        </w:rPr>
      </w:pPr>
      <w:r w:rsidRPr="008A136A">
        <w:rPr>
          <w:rFonts w:ascii="Tahoma" w:hAnsi="Tahoma" w:cs="Tahoma"/>
          <w:b/>
          <w:sz w:val="22"/>
          <w:szCs w:val="22"/>
          <w:lang w:val="uk-UA"/>
        </w:rPr>
        <w:lastRenderedPageBreak/>
        <w:t>8.</w:t>
      </w:r>
      <w:r w:rsidRPr="008A136A">
        <w:rPr>
          <w:rFonts w:ascii="Tahoma" w:hAnsi="Tahoma" w:cs="Tahoma"/>
          <w:b/>
          <w:sz w:val="22"/>
          <w:szCs w:val="22"/>
          <w:lang w:val="uk-UA"/>
        </w:rPr>
        <w:tab/>
      </w:r>
      <w:r w:rsidRPr="008A136A">
        <w:rPr>
          <w:rFonts w:ascii="Tahoma" w:hAnsi="Tahoma" w:cs="Tahoma"/>
          <w:b/>
          <w:sz w:val="22"/>
          <w:szCs w:val="22"/>
          <w:lang w:val="uk-UA"/>
        </w:rPr>
        <w:tab/>
      </w:r>
      <w:r w:rsidR="00D26A17" w:rsidRPr="008A136A">
        <w:rPr>
          <w:rFonts w:ascii="Tahoma" w:hAnsi="Tahoma" w:cs="Tahoma"/>
          <w:b/>
          <w:sz w:val="22"/>
          <w:szCs w:val="22"/>
          <w:lang w:val="uk-UA"/>
        </w:rPr>
        <w:t>ОБСТАВИНИ НЕПЕРЕБОРНОЇ СИЛИ</w:t>
      </w:r>
    </w:p>
    <w:p w:rsidR="00D26A17" w:rsidRPr="008A136A" w:rsidRDefault="00052F65" w:rsidP="00052F65">
      <w:pPr>
        <w:ind w:left="709" w:right="-2" w:hanging="709"/>
        <w:jc w:val="both"/>
        <w:rPr>
          <w:rFonts w:ascii="Tahoma" w:hAnsi="Tahoma" w:cs="Tahoma"/>
          <w:sz w:val="22"/>
          <w:szCs w:val="22"/>
          <w:lang w:val="uk-UA"/>
        </w:rPr>
      </w:pPr>
      <w:r w:rsidRPr="008A136A">
        <w:rPr>
          <w:rFonts w:ascii="Tahoma" w:hAnsi="Tahoma" w:cs="Tahoma"/>
          <w:sz w:val="22"/>
          <w:szCs w:val="22"/>
          <w:lang w:val="uk-UA"/>
        </w:rPr>
        <w:t>8.1.</w:t>
      </w:r>
      <w:r w:rsidRPr="008A136A">
        <w:rPr>
          <w:rFonts w:ascii="Tahoma" w:hAnsi="Tahoma" w:cs="Tahoma"/>
          <w:sz w:val="22"/>
          <w:szCs w:val="22"/>
          <w:lang w:val="uk-UA"/>
        </w:rPr>
        <w:tab/>
      </w:r>
      <w:r w:rsidR="00D26A17" w:rsidRPr="008A136A">
        <w:rPr>
          <w:rFonts w:ascii="Tahoma" w:hAnsi="Tahoma" w:cs="Tahoma"/>
          <w:sz w:val="22"/>
          <w:szCs w:val="22"/>
          <w:lang w:val="uk-UA"/>
        </w:rPr>
        <w:t xml:space="preserve">Під обставинами непереборної сили, надалі - Форс-мажор, для цілей цього Договору розуміються обставини, які знаходяться поза розумним і обґрунтованим контролем Сторін, виникли після набуття цим Договором </w:t>
      </w:r>
      <w:r w:rsidR="00F07B5D" w:rsidRPr="008A136A">
        <w:rPr>
          <w:rFonts w:ascii="Tahoma" w:hAnsi="Tahoma" w:cs="Tahoma"/>
          <w:sz w:val="22"/>
          <w:szCs w:val="22"/>
          <w:lang w:val="uk-UA"/>
        </w:rPr>
        <w:t>дії</w:t>
      </w:r>
      <w:r w:rsidR="00D26A17" w:rsidRPr="008A136A">
        <w:rPr>
          <w:rFonts w:ascii="Tahoma" w:hAnsi="Tahoma" w:cs="Tahoma"/>
          <w:sz w:val="22"/>
          <w:szCs w:val="22"/>
          <w:lang w:val="uk-UA"/>
        </w:rPr>
        <w:t xml:space="preserve"> </w:t>
      </w:r>
      <w:r w:rsidR="00F07B5D" w:rsidRPr="008A136A">
        <w:rPr>
          <w:rFonts w:ascii="Tahoma" w:hAnsi="Tahoma" w:cs="Tahoma"/>
          <w:sz w:val="22"/>
          <w:szCs w:val="22"/>
          <w:lang w:val="uk-UA"/>
        </w:rPr>
        <w:t>та</w:t>
      </w:r>
      <w:r w:rsidR="00D26A17" w:rsidRPr="008A136A">
        <w:rPr>
          <w:rFonts w:ascii="Tahoma" w:hAnsi="Tahoma" w:cs="Tahoma"/>
          <w:sz w:val="22"/>
          <w:szCs w:val="22"/>
          <w:lang w:val="uk-UA"/>
        </w:rPr>
        <w:t xml:space="preserve"> безпосередньо перешкоджають виконанню Сторонами зобов’язань за цим Договором, зокрема: стихійні лиха та інші екстремальні погодні умови; пожежі; війна та інші локальні воєнні дії; страйки, локаути та інші громадські заворушення; а також втручання в діяльність Сторін з боку органів державної влади та місцевого самоуправління.</w:t>
      </w:r>
    </w:p>
    <w:p w:rsidR="00D26A17" w:rsidRPr="008A136A" w:rsidRDefault="00052F65" w:rsidP="00052F65">
      <w:pPr>
        <w:ind w:left="709" w:right="-2" w:hanging="709"/>
        <w:jc w:val="both"/>
        <w:rPr>
          <w:rFonts w:ascii="Tahoma" w:hAnsi="Tahoma" w:cs="Tahoma"/>
          <w:sz w:val="22"/>
          <w:szCs w:val="22"/>
          <w:lang w:val="uk-UA"/>
        </w:rPr>
      </w:pPr>
      <w:r w:rsidRPr="008A136A">
        <w:rPr>
          <w:rFonts w:ascii="Tahoma" w:hAnsi="Tahoma" w:cs="Tahoma"/>
          <w:sz w:val="22"/>
          <w:szCs w:val="22"/>
          <w:lang w:val="uk-UA"/>
        </w:rPr>
        <w:t>8.2.</w:t>
      </w:r>
      <w:r w:rsidRPr="008A136A">
        <w:rPr>
          <w:rFonts w:ascii="Tahoma" w:hAnsi="Tahoma" w:cs="Tahoma"/>
          <w:sz w:val="22"/>
          <w:szCs w:val="22"/>
          <w:lang w:val="uk-UA"/>
        </w:rPr>
        <w:tab/>
      </w:r>
      <w:r w:rsidR="00D26A17" w:rsidRPr="008A136A">
        <w:rPr>
          <w:rFonts w:ascii="Tahoma" w:hAnsi="Tahoma" w:cs="Tahoma"/>
          <w:sz w:val="22"/>
          <w:szCs w:val="22"/>
          <w:lang w:val="uk-UA"/>
        </w:rPr>
        <w:t>Якщо Сторона повинна за цим Договором виконати зобов’язання або здійснити будь-які дії у визначений час або день, надалі - Зобов’язання, Сторона не буде нести відповідальність за будь-яку затримку або невиконання Зобов’язань, якщо така затримка або невиконання були викликані обставинами Форс-мажору і Сторона дотрималась вимог цієї статті. При цьому виконання Зобов’язання відкладається у часі на період дії обставин Форс-мажору.</w:t>
      </w:r>
    </w:p>
    <w:p w:rsidR="00D26A17" w:rsidRPr="008A136A" w:rsidRDefault="003E1587" w:rsidP="003E1587">
      <w:pPr>
        <w:ind w:left="709" w:right="-2" w:hanging="709"/>
        <w:jc w:val="both"/>
        <w:rPr>
          <w:rFonts w:ascii="Tahoma" w:hAnsi="Tahoma" w:cs="Tahoma"/>
          <w:sz w:val="22"/>
          <w:szCs w:val="22"/>
          <w:lang w:val="uk-UA"/>
        </w:rPr>
      </w:pPr>
      <w:r w:rsidRPr="008A136A">
        <w:rPr>
          <w:rFonts w:ascii="Tahoma" w:hAnsi="Tahoma" w:cs="Tahoma"/>
          <w:sz w:val="22"/>
          <w:szCs w:val="22"/>
          <w:lang w:val="uk-UA"/>
        </w:rPr>
        <w:t>8.3.</w:t>
      </w:r>
      <w:r w:rsidRPr="008A136A">
        <w:rPr>
          <w:rFonts w:ascii="Tahoma" w:hAnsi="Tahoma" w:cs="Tahoma"/>
          <w:sz w:val="22"/>
          <w:szCs w:val="22"/>
          <w:lang w:val="uk-UA"/>
        </w:rPr>
        <w:tab/>
      </w:r>
      <w:r w:rsidR="00D26A17" w:rsidRPr="008A136A">
        <w:rPr>
          <w:rFonts w:ascii="Tahoma" w:hAnsi="Tahoma" w:cs="Tahoma"/>
          <w:sz w:val="22"/>
          <w:szCs w:val="22"/>
          <w:lang w:val="uk-UA"/>
        </w:rPr>
        <w:t xml:space="preserve">Період дії Форс-мажору обмежується датою письмового оголошення </w:t>
      </w:r>
      <w:proofErr w:type="spellStart"/>
      <w:r w:rsidR="00D26A17" w:rsidRPr="008A136A">
        <w:rPr>
          <w:rFonts w:ascii="Tahoma" w:hAnsi="Tahoma" w:cs="Tahoma"/>
          <w:sz w:val="22"/>
          <w:szCs w:val="22"/>
          <w:lang w:val="uk-UA"/>
        </w:rPr>
        <w:t>невиконуючої</w:t>
      </w:r>
      <w:proofErr w:type="spellEnd"/>
      <w:r w:rsidR="00D26A17" w:rsidRPr="008A136A">
        <w:rPr>
          <w:rFonts w:ascii="Tahoma" w:hAnsi="Tahoma" w:cs="Tahoma"/>
          <w:sz w:val="22"/>
          <w:szCs w:val="22"/>
          <w:lang w:val="uk-UA"/>
        </w:rPr>
        <w:t xml:space="preserve"> Сторони про наявність таких обставин та датою, коли обставини Форс-мажору закінчилися та/або мали закінчитися, якби </w:t>
      </w:r>
      <w:proofErr w:type="spellStart"/>
      <w:r w:rsidR="00D26A17" w:rsidRPr="008A136A">
        <w:rPr>
          <w:rFonts w:ascii="Tahoma" w:hAnsi="Tahoma" w:cs="Tahoma"/>
          <w:sz w:val="22"/>
          <w:szCs w:val="22"/>
          <w:lang w:val="uk-UA"/>
        </w:rPr>
        <w:t>невиконуюча</w:t>
      </w:r>
      <w:proofErr w:type="spellEnd"/>
      <w:r w:rsidR="00D26A17" w:rsidRPr="008A136A">
        <w:rPr>
          <w:rFonts w:ascii="Tahoma" w:hAnsi="Tahoma" w:cs="Tahoma"/>
          <w:sz w:val="22"/>
          <w:szCs w:val="22"/>
          <w:lang w:val="uk-UA"/>
        </w:rPr>
        <w:t xml:space="preserve"> Сторона вжила заходів щодо їх припинення. Обставини Форс-мажору, на вимогу іншої Сторони, мають підтверджуватись документами Торгово-промислової палати України або відповідних органів місцевого самоврядування.</w:t>
      </w:r>
    </w:p>
    <w:p w:rsidR="00D26A17" w:rsidRPr="008A136A" w:rsidRDefault="003E1587" w:rsidP="003E1587">
      <w:pPr>
        <w:ind w:right="-2"/>
        <w:jc w:val="both"/>
        <w:rPr>
          <w:rFonts w:ascii="Tahoma" w:hAnsi="Tahoma" w:cs="Tahoma"/>
          <w:sz w:val="22"/>
          <w:szCs w:val="22"/>
          <w:lang w:val="uk-UA"/>
        </w:rPr>
      </w:pPr>
      <w:r w:rsidRPr="008A136A">
        <w:rPr>
          <w:rFonts w:ascii="Tahoma" w:hAnsi="Tahoma" w:cs="Tahoma"/>
          <w:sz w:val="22"/>
          <w:szCs w:val="22"/>
          <w:lang w:val="uk-UA"/>
        </w:rPr>
        <w:t>8.4.</w:t>
      </w:r>
      <w:r w:rsidRPr="008A136A">
        <w:rPr>
          <w:rFonts w:ascii="Tahoma" w:hAnsi="Tahoma" w:cs="Tahoma"/>
          <w:sz w:val="22"/>
          <w:szCs w:val="22"/>
          <w:lang w:val="uk-UA"/>
        </w:rPr>
        <w:tab/>
      </w:r>
      <w:r w:rsidR="00D26A17" w:rsidRPr="008A136A">
        <w:rPr>
          <w:rFonts w:ascii="Tahoma" w:hAnsi="Tahoma" w:cs="Tahoma"/>
          <w:sz w:val="22"/>
          <w:szCs w:val="22"/>
          <w:lang w:val="uk-UA"/>
        </w:rPr>
        <w:t>Сторона, яка підпала під дію Форс-мажору, зобов’язана:</w:t>
      </w:r>
    </w:p>
    <w:p w:rsidR="00D26A17" w:rsidRPr="008A136A" w:rsidRDefault="00D26A17" w:rsidP="00147BD1">
      <w:pPr>
        <w:numPr>
          <w:ilvl w:val="0"/>
          <w:numId w:val="2"/>
        </w:numPr>
        <w:tabs>
          <w:tab w:val="num" w:pos="709"/>
        </w:tabs>
        <w:ind w:left="709" w:right="-2" w:hanging="709"/>
        <w:jc w:val="both"/>
        <w:rPr>
          <w:rFonts w:ascii="Tahoma" w:hAnsi="Tahoma" w:cs="Tahoma"/>
          <w:sz w:val="22"/>
          <w:szCs w:val="22"/>
          <w:lang w:val="uk-UA"/>
        </w:rPr>
      </w:pPr>
      <w:r w:rsidRPr="008A136A">
        <w:rPr>
          <w:rFonts w:ascii="Tahoma" w:hAnsi="Tahoma" w:cs="Tahoma"/>
          <w:sz w:val="22"/>
          <w:szCs w:val="22"/>
          <w:lang w:val="uk-UA"/>
        </w:rPr>
        <w:t>терміново надати іншій Стороні повідомлення про дію Форс-мажору з вказаними точними та достовірними обставинами та оцінкою ступеня і терміну дії затримки виконання Договору, або неможливості такого виконання; та</w:t>
      </w:r>
    </w:p>
    <w:p w:rsidR="00D26A17" w:rsidRPr="008A136A" w:rsidRDefault="00D26A17" w:rsidP="00147BD1">
      <w:pPr>
        <w:numPr>
          <w:ilvl w:val="0"/>
          <w:numId w:val="2"/>
        </w:numPr>
        <w:tabs>
          <w:tab w:val="num" w:pos="709"/>
        </w:tabs>
        <w:ind w:left="709" w:right="-2" w:hanging="709"/>
        <w:jc w:val="both"/>
        <w:rPr>
          <w:rFonts w:ascii="Tahoma" w:hAnsi="Tahoma" w:cs="Tahoma"/>
          <w:sz w:val="22"/>
          <w:szCs w:val="22"/>
          <w:lang w:val="uk-UA"/>
        </w:rPr>
      </w:pPr>
      <w:r w:rsidRPr="008A136A">
        <w:rPr>
          <w:rFonts w:ascii="Tahoma" w:hAnsi="Tahoma" w:cs="Tahoma"/>
          <w:sz w:val="22"/>
          <w:szCs w:val="22"/>
          <w:lang w:val="uk-UA"/>
        </w:rPr>
        <w:t>докласти всіх своїх зусиль для усунення дії Форс-мажору якомога швидше.</w:t>
      </w:r>
    </w:p>
    <w:p w:rsidR="00D26A17" w:rsidRPr="008A136A" w:rsidRDefault="003E1587" w:rsidP="003E1587">
      <w:pPr>
        <w:ind w:left="709" w:right="-2" w:hanging="709"/>
        <w:jc w:val="both"/>
        <w:rPr>
          <w:rFonts w:ascii="Tahoma" w:hAnsi="Tahoma" w:cs="Tahoma"/>
          <w:sz w:val="22"/>
          <w:szCs w:val="22"/>
          <w:lang w:val="uk-UA"/>
        </w:rPr>
      </w:pPr>
      <w:r w:rsidRPr="008A136A">
        <w:rPr>
          <w:rFonts w:ascii="Tahoma" w:hAnsi="Tahoma" w:cs="Tahoma"/>
          <w:sz w:val="22"/>
          <w:szCs w:val="22"/>
          <w:lang w:val="uk-UA"/>
        </w:rPr>
        <w:t>8.5.</w:t>
      </w:r>
      <w:r w:rsidRPr="008A136A">
        <w:rPr>
          <w:rFonts w:ascii="Tahoma" w:hAnsi="Tahoma" w:cs="Tahoma"/>
          <w:sz w:val="22"/>
          <w:szCs w:val="22"/>
          <w:lang w:val="uk-UA"/>
        </w:rPr>
        <w:tab/>
      </w:r>
      <w:r w:rsidR="00D26A17" w:rsidRPr="008A136A">
        <w:rPr>
          <w:rFonts w:ascii="Tahoma" w:hAnsi="Tahoma" w:cs="Tahoma"/>
          <w:sz w:val="22"/>
          <w:szCs w:val="22"/>
          <w:lang w:val="uk-UA"/>
        </w:rPr>
        <w:t xml:space="preserve">Якщо затримка у виконанні Договору триває понад 30 (тридцять) робочих днів після повідомлення, здійсненого згідно п. </w:t>
      </w:r>
      <w:r w:rsidR="001076BC" w:rsidRPr="008A136A">
        <w:rPr>
          <w:rFonts w:ascii="Tahoma" w:hAnsi="Tahoma" w:cs="Tahoma"/>
          <w:sz w:val="22"/>
          <w:szCs w:val="22"/>
          <w:lang w:val="uk-UA"/>
        </w:rPr>
        <w:t>8</w:t>
      </w:r>
      <w:r w:rsidR="00D26A17" w:rsidRPr="008A136A">
        <w:rPr>
          <w:rFonts w:ascii="Tahoma" w:hAnsi="Tahoma" w:cs="Tahoma"/>
          <w:sz w:val="22"/>
          <w:szCs w:val="22"/>
          <w:lang w:val="uk-UA"/>
        </w:rPr>
        <w:t xml:space="preserve">.4. вище, Сторони зобов’язані зустрітись для обговорення взаємного задовільного вирішення проблеми та, якщо неможливо прийняти таке рішення протягом наступних 20 (двадцяти) робочих днів, </w:t>
      </w:r>
      <w:r w:rsidR="00E279C7" w:rsidRPr="008A136A">
        <w:rPr>
          <w:rFonts w:ascii="Tahoma" w:hAnsi="Tahoma" w:cs="Tahoma"/>
          <w:sz w:val="22"/>
          <w:szCs w:val="22"/>
          <w:lang w:val="uk-UA"/>
        </w:rPr>
        <w:t>Покупець</w:t>
      </w:r>
      <w:r w:rsidR="00D26A17" w:rsidRPr="008A136A">
        <w:rPr>
          <w:rFonts w:ascii="Tahoma" w:hAnsi="Tahoma" w:cs="Tahoma"/>
          <w:sz w:val="22"/>
          <w:szCs w:val="22"/>
          <w:lang w:val="uk-UA"/>
        </w:rPr>
        <w:t xml:space="preserve"> </w:t>
      </w:r>
      <w:r w:rsidR="00CF61A0" w:rsidRPr="008A136A">
        <w:rPr>
          <w:rFonts w:ascii="Tahoma" w:hAnsi="Tahoma" w:cs="Tahoma"/>
          <w:sz w:val="22"/>
          <w:szCs w:val="22"/>
          <w:lang w:val="uk-UA"/>
        </w:rPr>
        <w:t xml:space="preserve">може </w:t>
      </w:r>
      <w:r w:rsidR="00D26A17" w:rsidRPr="008A136A">
        <w:rPr>
          <w:rFonts w:ascii="Tahoma" w:hAnsi="Tahoma" w:cs="Tahoma"/>
          <w:sz w:val="22"/>
          <w:szCs w:val="22"/>
          <w:lang w:val="uk-UA"/>
        </w:rPr>
        <w:t>припинити дію цього Договору шляхом письмового повідомлення іншої Сторони в термін за 10 (десять) робочих днів до бажаної дати.</w:t>
      </w:r>
    </w:p>
    <w:p w:rsidR="00D26A17" w:rsidRPr="008A136A" w:rsidRDefault="00D26A17" w:rsidP="005C21A1">
      <w:pPr>
        <w:ind w:right="-2"/>
        <w:rPr>
          <w:rFonts w:ascii="Tahoma" w:hAnsi="Tahoma" w:cs="Tahoma"/>
          <w:sz w:val="22"/>
          <w:szCs w:val="22"/>
          <w:lang w:val="uk-UA"/>
        </w:rPr>
      </w:pPr>
    </w:p>
    <w:p w:rsidR="00D61684" w:rsidRPr="008A136A" w:rsidRDefault="003E1587" w:rsidP="003E1587">
      <w:pPr>
        <w:widowControl w:val="0"/>
        <w:tabs>
          <w:tab w:val="left" w:pos="426"/>
          <w:tab w:val="left" w:pos="709"/>
        </w:tabs>
        <w:ind w:right="-2"/>
        <w:jc w:val="both"/>
        <w:rPr>
          <w:rFonts w:ascii="Tahoma" w:hAnsi="Tahoma" w:cs="Tahoma"/>
          <w:b/>
          <w:bCs/>
          <w:sz w:val="22"/>
          <w:szCs w:val="22"/>
          <w:lang w:val="uk-UA"/>
        </w:rPr>
      </w:pPr>
      <w:r w:rsidRPr="008A136A">
        <w:rPr>
          <w:rFonts w:ascii="Tahoma" w:hAnsi="Tahoma" w:cs="Tahoma"/>
          <w:b/>
          <w:bCs/>
          <w:sz w:val="22"/>
          <w:szCs w:val="22"/>
          <w:lang w:val="uk-UA"/>
        </w:rPr>
        <w:t>9.</w:t>
      </w:r>
      <w:r w:rsidRPr="008A136A">
        <w:rPr>
          <w:rFonts w:ascii="Tahoma" w:hAnsi="Tahoma" w:cs="Tahoma"/>
          <w:b/>
          <w:bCs/>
          <w:sz w:val="22"/>
          <w:szCs w:val="22"/>
          <w:lang w:val="uk-UA"/>
        </w:rPr>
        <w:tab/>
      </w:r>
      <w:r w:rsidRPr="008A136A">
        <w:rPr>
          <w:rFonts w:ascii="Tahoma" w:hAnsi="Tahoma" w:cs="Tahoma"/>
          <w:b/>
          <w:bCs/>
          <w:sz w:val="22"/>
          <w:szCs w:val="22"/>
          <w:lang w:val="uk-UA"/>
        </w:rPr>
        <w:tab/>
      </w:r>
      <w:r w:rsidR="00D26A17" w:rsidRPr="008A136A">
        <w:rPr>
          <w:rFonts w:ascii="Tahoma" w:hAnsi="Tahoma" w:cs="Tahoma"/>
          <w:b/>
          <w:bCs/>
          <w:sz w:val="22"/>
          <w:szCs w:val="22"/>
          <w:lang w:val="uk-UA"/>
        </w:rPr>
        <w:t>ІНШІ УМОВИ</w:t>
      </w:r>
    </w:p>
    <w:p w:rsidR="00D26A17" w:rsidRPr="008A136A" w:rsidRDefault="003E1587" w:rsidP="003E1587">
      <w:pPr>
        <w:widowControl w:val="0"/>
        <w:ind w:left="709" w:right="-2" w:hanging="709"/>
        <w:jc w:val="both"/>
        <w:rPr>
          <w:rFonts w:ascii="Tahoma" w:hAnsi="Tahoma" w:cs="Tahoma"/>
          <w:sz w:val="22"/>
          <w:szCs w:val="22"/>
          <w:lang w:val="uk-UA"/>
        </w:rPr>
      </w:pPr>
      <w:r w:rsidRPr="008A136A">
        <w:rPr>
          <w:rFonts w:ascii="Tahoma" w:hAnsi="Tahoma" w:cs="Tahoma"/>
          <w:sz w:val="22"/>
          <w:szCs w:val="22"/>
          <w:lang w:val="uk-UA"/>
        </w:rPr>
        <w:t>9.1.</w:t>
      </w:r>
      <w:r w:rsidRPr="008A136A">
        <w:rPr>
          <w:rFonts w:ascii="Tahoma" w:hAnsi="Tahoma" w:cs="Tahoma"/>
          <w:sz w:val="22"/>
          <w:szCs w:val="22"/>
          <w:lang w:val="uk-UA"/>
        </w:rPr>
        <w:tab/>
      </w:r>
      <w:r w:rsidR="00D26A17" w:rsidRPr="008A136A">
        <w:rPr>
          <w:rFonts w:ascii="Tahoma" w:hAnsi="Tahoma" w:cs="Tahoma"/>
          <w:sz w:val="22"/>
          <w:szCs w:val="22"/>
          <w:lang w:val="uk-UA"/>
        </w:rPr>
        <w:t>Зміни та доповнення, додаткові угоди</w:t>
      </w:r>
      <w:r w:rsidR="002D56D8" w:rsidRPr="008A136A">
        <w:rPr>
          <w:rFonts w:ascii="Tahoma" w:hAnsi="Tahoma" w:cs="Tahoma"/>
          <w:sz w:val="22"/>
          <w:szCs w:val="22"/>
          <w:lang w:val="uk-UA"/>
        </w:rPr>
        <w:t>,</w:t>
      </w:r>
      <w:r w:rsidR="00D26A17" w:rsidRPr="008A136A">
        <w:rPr>
          <w:rFonts w:ascii="Tahoma" w:hAnsi="Tahoma" w:cs="Tahoma"/>
          <w:sz w:val="22"/>
          <w:szCs w:val="22"/>
          <w:lang w:val="uk-UA"/>
        </w:rPr>
        <w:t xml:space="preserve"> додатки</w:t>
      </w:r>
      <w:r w:rsidR="002D56D8" w:rsidRPr="008A136A">
        <w:rPr>
          <w:rFonts w:ascii="Tahoma" w:hAnsi="Tahoma" w:cs="Tahoma"/>
          <w:sz w:val="22"/>
          <w:szCs w:val="22"/>
          <w:lang w:val="uk-UA"/>
        </w:rPr>
        <w:t xml:space="preserve"> та Специфікації</w:t>
      </w:r>
      <w:r w:rsidR="00D26A17" w:rsidRPr="008A136A">
        <w:rPr>
          <w:rFonts w:ascii="Tahoma" w:hAnsi="Tahoma" w:cs="Tahoma"/>
          <w:sz w:val="22"/>
          <w:szCs w:val="22"/>
          <w:lang w:val="uk-UA"/>
        </w:rPr>
        <w:t xml:space="preserve"> до цього Договору є його невід'ємною частиною і мають юридичну силу у разі, якщо вони викладені у письмовій формі та підписані уповноваженими на це представниками Сторін.</w:t>
      </w:r>
    </w:p>
    <w:p w:rsidR="003B1B66" w:rsidRPr="008A136A" w:rsidRDefault="003B1B66" w:rsidP="003E1587">
      <w:pPr>
        <w:widowControl w:val="0"/>
        <w:ind w:left="709" w:right="-2" w:hanging="709"/>
        <w:jc w:val="both"/>
        <w:rPr>
          <w:rFonts w:ascii="Tahoma" w:hAnsi="Tahoma" w:cs="Tahoma"/>
          <w:sz w:val="22"/>
          <w:szCs w:val="22"/>
          <w:lang w:val="uk-UA"/>
        </w:rPr>
      </w:pPr>
      <w:r w:rsidRPr="008A136A">
        <w:rPr>
          <w:rFonts w:ascii="Tahoma" w:hAnsi="Tahoma" w:cs="Tahoma"/>
          <w:sz w:val="22"/>
          <w:szCs w:val="22"/>
          <w:lang w:val="uk-UA"/>
        </w:rPr>
        <w:t>9.2.</w:t>
      </w:r>
      <w:r w:rsidRPr="008A136A">
        <w:rPr>
          <w:rFonts w:ascii="Tahoma" w:hAnsi="Tahoma" w:cs="Tahoma"/>
          <w:sz w:val="22"/>
          <w:szCs w:val="22"/>
          <w:lang w:val="uk-UA"/>
        </w:rPr>
        <w:tab/>
        <w:t>Будь-яке листування за даним Договором здійснюється рекомендованими листами.</w:t>
      </w:r>
    </w:p>
    <w:p w:rsidR="00D26A17" w:rsidRPr="008A136A" w:rsidRDefault="00AB085B" w:rsidP="00052F65">
      <w:pPr>
        <w:widowControl w:val="0"/>
        <w:ind w:left="709" w:right="-2" w:hanging="709"/>
        <w:jc w:val="both"/>
        <w:rPr>
          <w:rFonts w:ascii="Tahoma" w:hAnsi="Tahoma" w:cs="Tahoma"/>
          <w:sz w:val="22"/>
          <w:szCs w:val="22"/>
          <w:lang w:val="uk-UA"/>
        </w:rPr>
      </w:pPr>
      <w:r w:rsidRPr="008A136A">
        <w:rPr>
          <w:rFonts w:ascii="Tahoma" w:hAnsi="Tahoma" w:cs="Tahoma"/>
          <w:sz w:val="22"/>
          <w:szCs w:val="22"/>
          <w:lang w:val="uk-UA"/>
        </w:rPr>
        <w:t>9</w:t>
      </w:r>
      <w:r w:rsidR="00052F65" w:rsidRPr="008A136A">
        <w:rPr>
          <w:rFonts w:ascii="Tahoma" w:hAnsi="Tahoma" w:cs="Tahoma"/>
          <w:sz w:val="22"/>
          <w:szCs w:val="22"/>
          <w:lang w:val="uk-UA"/>
        </w:rPr>
        <w:t>.</w:t>
      </w:r>
      <w:r w:rsidR="003B1B66" w:rsidRPr="008A136A">
        <w:rPr>
          <w:rFonts w:ascii="Tahoma" w:hAnsi="Tahoma" w:cs="Tahoma"/>
          <w:sz w:val="22"/>
          <w:szCs w:val="22"/>
          <w:lang w:val="uk-UA"/>
        </w:rPr>
        <w:t>3</w:t>
      </w:r>
      <w:r w:rsidR="00052F65" w:rsidRPr="008A136A">
        <w:rPr>
          <w:rFonts w:ascii="Tahoma" w:hAnsi="Tahoma" w:cs="Tahoma"/>
          <w:sz w:val="22"/>
          <w:szCs w:val="22"/>
          <w:lang w:val="uk-UA"/>
        </w:rPr>
        <w:t>.</w:t>
      </w:r>
      <w:r w:rsidR="00052F65" w:rsidRPr="008A136A">
        <w:rPr>
          <w:rFonts w:ascii="Tahoma" w:hAnsi="Tahoma" w:cs="Tahoma"/>
          <w:sz w:val="22"/>
          <w:szCs w:val="22"/>
          <w:lang w:val="uk-UA"/>
        </w:rPr>
        <w:tab/>
      </w:r>
      <w:r w:rsidR="00D26A17" w:rsidRPr="008A136A">
        <w:rPr>
          <w:rFonts w:ascii="Tahoma" w:hAnsi="Tahoma" w:cs="Tahoma"/>
          <w:sz w:val="22"/>
          <w:szCs w:val="22"/>
          <w:lang w:val="uk-UA"/>
        </w:rPr>
        <w:t xml:space="preserve">Цей Договір складений українською мовою у </w:t>
      </w:r>
      <w:r w:rsidRPr="008A136A">
        <w:rPr>
          <w:rFonts w:ascii="Tahoma" w:hAnsi="Tahoma" w:cs="Tahoma"/>
          <w:sz w:val="22"/>
          <w:szCs w:val="22"/>
          <w:lang w:val="uk-UA"/>
        </w:rPr>
        <w:t xml:space="preserve">2 </w:t>
      </w:r>
      <w:r w:rsidR="00D26A17" w:rsidRPr="008A136A">
        <w:rPr>
          <w:rFonts w:ascii="Tahoma" w:hAnsi="Tahoma" w:cs="Tahoma"/>
          <w:sz w:val="22"/>
          <w:szCs w:val="22"/>
          <w:lang w:val="uk-UA"/>
        </w:rPr>
        <w:t>примірниках, кожний з яких має однакову юридичну силу.</w:t>
      </w:r>
      <w:r w:rsidR="00AC2C0B" w:rsidRPr="008A136A">
        <w:rPr>
          <w:rFonts w:ascii="Tahoma" w:hAnsi="Tahoma" w:cs="Tahoma"/>
          <w:sz w:val="22"/>
          <w:szCs w:val="22"/>
          <w:lang w:val="uk-UA"/>
        </w:rPr>
        <w:t xml:space="preserve"> Даний Договір є договором приєднання, умови якого викладені </w:t>
      </w:r>
      <w:r w:rsidR="00E279C7" w:rsidRPr="008A136A">
        <w:rPr>
          <w:rFonts w:ascii="Tahoma" w:hAnsi="Tahoma" w:cs="Tahoma"/>
          <w:sz w:val="22"/>
          <w:szCs w:val="22"/>
          <w:lang w:val="uk-UA"/>
        </w:rPr>
        <w:t>Покупцем</w:t>
      </w:r>
      <w:r w:rsidR="00292CA5" w:rsidRPr="008A136A">
        <w:rPr>
          <w:rFonts w:ascii="Tahoma" w:hAnsi="Tahoma" w:cs="Tahoma"/>
          <w:sz w:val="22"/>
          <w:szCs w:val="22"/>
          <w:lang w:val="uk-UA"/>
        </w:rPr>
        <w:t xml:space="preserve"> у відповідності до проведених конкурсних торгів на закупівлю Товару</w:t>
      </w:r>
      <w:r w:rsidR="00AC2C0B" w:rsidRPr="008A136A">
        <w:rPr>
          <w:rFonts w:ascii="Tahoma" w:hAnsi="Tahoma" w:cs="Tahoma"/>
          <w:sz w:val="22"/>
          <w:szCs w:val="22"/>
          <w:lang w:val="uk-UA"/>
        </w:rPr>
        <w:t>.</w:t>
      </w:r>
    </w:p>
    <w:p w:rsidR="009074C6" w:rsidRPr="008A136A" w:rsidRDefault="009074C6" w:rsidP="00052F65">
      <w:pPr>
        <w:widowControl w:val="0"/>
        <w:ind w:left="709" w:right="-2" w:hanging="709"/>
        <w:jc w:val="both"/>
        <w:rPr>
          <w:rFonts w:ascii="Arial" w:hAnsi="Arial" w:cs="Arial"/>
          <w:sz w:val="22"/>
          <w:szCs w:val="22"/>
          <w:lang w:val="uk-UA"/>
        </w:rPr>
      </w:pPr>
      <w:r w:rsidRPr="008A136A">
        <w:rPr>
          <w:rFonts w:ascii="Tahoma" w:hAnsi="Tahoma" w:cs="Tahoma"/>
          <w:sz w:val="22"/>
          <w:szCs w:val="22"/>
          <w:lang w:val="uk-UA"/>
        </w:rPr>
        <w:t>9.4.</w:t>
      </w:r>
      <w:r w:rsidRPr="008A136A">
        <w:rPr>
          <w:rFonts w:ascii="Tahoma" w:hAnsi="Tahoma" w:cs="Tahoma"/>
          <w:sz w:val="22"/>
          <w:szCs w:val="22"/>
          <w:lang w:val="uk-UA"/>
        </w:rPr>
        <w:tab/>
      </w:r>
      <w:r w:rsidRPr="008A136A">
        <w:rPr>
          <w:rFonts w:ascii="Arial" w:hAnsi="Arial" w:cs="Arial"/>
          <w:sz w:val="22"/>
          <w:szCs w:val="22"/>
          <w:lang w:val="uk-UA"/>
        </w:rPr>
        <w:t>Укладанням даного Договору Сторони, діючи добровільно, законно, усвідомлено, маючи всі необхідні права та повноваження, надають одна одній згоду на обробку даних (персональних та/або ідентифікуючих) протилежної Сторони, а також персональних даних суб’єктів персональних даних, що передаються/повідомляються сторонами в ході виконання зобов’язань за даним Договором, шляхом їх збору, одержання, систематизації, накопичення, зберігання, уточнення (оновлення, зміни, доповнення, в тому числі – за інформацією від третіх осіб), використання, знеособлення, блокування, знищення, передачі третім особам (в тому числі транскордонної) без додаткового повідомлення, а також будь-яких інших дій, пов’язаних з обробкою відповідних даних, в тому числі – їх включення до баз даних Сторін.</w:t>
      </w:r>
    </w:p>
    <w:p w:rsidR="009074C6" w:rsidRPr="008A136A" w:rsidRDefault="009074C6" w:rsidP="00052F65">
      <w:pPr>
        <w:widowControl w:val="0"/>
        <w:ind w:left="709" w:right="-2" w:hanging="709"/>
        <w:jc w:val="both"/>
        <w:rPr>
          <w:rFonts w:ascii="Tahoma" w:hAnsi="Tahoma" w:cs="Tahoma"/>
          <w:sz w:val="22"/>
          <w:szCs w:val="22"/>
          <w:lang w:val="uk-UA"/>
        </w:rPr>
      </w:pPr>
      <w:r w:rsidRPr="008A136A">
        <w:rPr>
          <w:rFonts w:ascii="Arial" w:hAnsi="Arial" w:cs="Arial"/>
          <w:sz w:val="22"/>
          <w:szCs w:val="22"/>
          <w:lang w:val="uk-UA"/>
        </w:rPr>
        <w:t>9.5.</w:t>
      </w:r>
      <w:r w:rsidRPr="008A136A">
        <w:rPr>
          <w:rFonts w:ascii="Arial" w:hAnsi="Arial" w:cs="Arial"/>
          <w:sz w:val="22"/>
          <w:szCs w:val="22"/>
          <w:lang w:val="uk-UA"/>
        </w:rPr>
        <w:tab/>
        <w:t xml:space="preserve">Кожна сторона, що передає персональні дані в ході виконання даного Договору, відповідає за достовірність, повноту, та правомірність передачі таких персональних даних. Підписанням даного Договору також підтверджують, що вони надали одна одній та одержали одна від одної всю необхідну та належну інформацію, що стосується, в тому числі, але не обмежуючись, мети обробки персональних даних, баз персональних </w:t>
      </w:r>
      <w:r w:rsidRPr="008A136A">
        <w:rPr>
          <w:rFonts w:ascii="Arial" w:hAnsi="Arial" w:cs="Arial"/>
          <w:sz w:val="22"/>
          <w:szCs w:val="22"/>
          <w:lang w:val="uk-UA"/>
        </w:rPr>
        <w:lastRenderedPageBreak/>
        <w:t xml:space="preserve">даних Сторін, до яких включено дані протилежної Сторони, їх володільців та розпорядників, способів захисту персональних даних. Підписанням даного Договору Сторони також підтверджують та гарантують, що кожній із Сторін письмово повідомлено про права суб’єктів персональних даних, передбачені ст. 8 Закону України «Про захист персональних даних» № 2297-VI від 01.06.2010р., а також приймають зобов’язання дотримуватися всіх вимог </w:t>
      </w:r>
      <w:r w:rsidR="00F07B5D" w:rsidRPr="008A136A">
        <w:rPr>
          <w:rFonts w:ascii="Arial" w:hAnsi="Arial" w:cs="Arial"/>
          <w:sz w:val="22"/>
          <w:szCs w:val="22"/>
          <w:lang w:val="uk-UA"/>
        </w:rPr>
        <w:t xml:space="preserve">діючого </w:t>
      </w:r>
      <w:r w:rsidRPr="008A136A">
        <w:rPr>
          <w:rFonts w:ascii="Arial" w:hAnsi="Arial" w:cs="Arial"/>
          <w:sz w:val="22"/>
          <w:szCs w:val="22"/>
          <w:lang w:val="uk-UA"/>
        </w:rPr>
        <w:t xml:space="preserve">законодавства </w:t>
      </w:r>
      <w:r w:rsidR="00F07B5D" w:rsidRPr="008A136A">
        <w:rPr>
          <w:rFonts w:ascii="Arial" w:hAnsi="Arial" w:cs="Arial"/>
          <w:sz w:val="22"/>
          <w:szCs w:val="22"/>
          <w:lang w:val="uk-UA"/>
        </w:rPr>
        <w:t xml:space="preserve">України </w:t>
      </w:r>
      <w:r w:rsidRPr="008A136A">
        <w:rPr>
          <w:rFonts w:ascii="Arial" w:hAnsi="Arial" w:cs="Arial"/>
          <w:sz w:val="22"/>
          <w:szCs w:val="22"/>
          <w:lang w:val="uk-UA"/>
        </w:rPr>
        <w:t>щодо захисту персональних даних.</w:t>
      </w:r>
    </w:p>
    <w:p w:rsidR="00D26A17" w:rsidRPr="008A136A" w:rsidRDefault="00D26A17">
      <w:pPr>
        <w:ind w:left="540" w:right="211" w:hanging="540"/>
        <w:jc w:val="both"/>
        <w:rPr>
          <w:rFonts w:ascii="Tahoma" w:hAnsi="Tahoma" w:cs="Tahoma"/>
          <w:sz w:val="22"/>
          <w:szCs w:val="22"/>
          <w:lang w:val="uk-UA"/>
        </w:rPr>
      </w:pPr>
    </w:p>
    <w:p w:rsidR="00162825" w:rsidRPr="008A136A" w:rsidRDefault="002634B2" w:rsidP="00162825">
      <w:pPr>
        <w:pStyle w:val="1"/>
        <w:tabs>
          <w:tab w:val="left" w:pos="0"/>
        </w:tabs>
        <w:ind w:right="211"/>
        <w:jc w:val="left"/>
        <w:rPr>
          <w:rFonts w:ascii="Tahoma" w:hAnsi="Tahoma" w:cs="Tahoma"/>
          <w:b/>
          <w:spacing w:val="1"/>
          <w:sz w:val="22"/>
          <w:szCs w:val="22"/>
        </w:rPr>
      </w:pPr>
      <w:r w:rsidRPr="008A136A">
        <w:rPr>
          <w:rFonts w:ascii="Tahoma" w:hAnsi="Tahoma" w:cs="Tahoma"/>
          <w:b/>
          <w:spacing w:val="1"/>
          <w:sz w:val="22"/>
          <w:szCs w:val="22"/>
        </w:rPr>
        <w:t>1</w:t>
      </w:r>
      <w:r w:rsidR="00AB085B" w:rsidRPr="008A136A">
        <w:rPr>
          <w:rFonts w:ascii="Tahoma" w:hAnsi="Tahoma" w:cs="Tahoma"/>
          <w:b/>
          <w:spacing w:val="1"/>
          <w:sz w:val="22"/>
          <w:szCs w:val="22"/>
        </w:rPr>
        <w:t>0</w:t>
      </w:r>
      <w:r w:rsidRPr="008A136A">
        <w:rPr>
          <w:rFonts w:ascii="Tahoma" w:hAnsi="Tahoma" w:cs="Tahoma"/>
          <w:b/>
          <w:spacing w:val="1"/>
          <w:sz w:val="22"/>
          <w:szCs w:val="22"/>
        </w:rPr>
        <w:t xml:space="preserve">. </w:t>
      </w:r>
      <w:r w:rsidR="00147BD1" w:rsidRPr="008A136A">
        <w:rPr>
          <w:rFonts w:ascii="Tahoma" w:hAnsi="Tahoma" w:cs="Tahoma"/>
          <w:b/>
          <w:spacing w:val="1"/>
          <w:sz w:val="22"/>
          <w:szCs w:val="22"/>
        </w:rPr>
        <w:t xml:space="preserve">     </w:t>
      </w:r>
      <w:r w:rsidRPr="008A136A">
        <w:rPr>
          <w:rFonts w:ascii="Tahoma" w:hAnsi="Tahoma" w:cs="Tahoma"/>
          <w:b/>
          <w:spacing w:val="1"/>
          <w:sz w:val="22"/>
          <w:szCs w:val="22"/>
        </w:rPr>
        <w:t>АДРЕСИ, БАНКІВСЬКІ РЕКВІЗИТИ ТА ПІДПИСИ СТОРІН</w:t>
      </w:r>
    </w:p>
    <w:tbl>
      <w:tblPr>
        <w:tblW w:w="10206" w:type="dxa"/>
        <w:tblLayout w:type="fixed"/>
        <w:tblLook w:val="01E0" w:firstRow="1" w:lastRow="1" w:firstColumn="1" w:lastColumn="1" w:noHBand="0" w:noVBand="0"/>
      </w:tblPr>
      <w:tblGrid>
        <w:gridCol w:w="4536"/>
        <w:gridCol w:w="5670"/>
      </w:tblGrid>
      <w:tr w:rsidR="00AB085B" w:rsidRPr="008A136A" w:rsidTr="001F627D">
        <w:tc>
          <w:tcPr>
            <w:tcW w:w="4536" w:type="dxa"/>
          </w:tcPr>
          <w:p w:rsidR="00A43D37" w:rsidRPr="008A136A" w:rsidRDefault="00A43D37" w:rsidP="000A2E31">
            <w:pPr>
              <w:pStyle w:val="a5"/>
              <w:rPr>
                <w:rFonts w:ascii="Tahoma" w:hAnsi="Tahoma" w:cs="Tahoma"/>
                <w:b/>
                <w:sz w:val="22"/>
                <w:szCs w:val="22"/>
              </w:rPr>
            </w:pPr>
          </w:p>
          <w:p w:rsidR="00AB085B" w:rsidRPr="008A136A" w:rsidRDefault="00E279C7" w:rsidP="000A2E31">
            <w:pPr>
              <w:pStyle w:val="a5"/>
              <w:rPr>
                <w:rFonts w:ascii="Tahoma" w:hAnsi="Tahoma" w:cs="Tahoma"/>
                <w:b/>
                <w:sz w:val="22"/>
                <w:szCs w:val="22"/>
              </w:rPr>
            </w:pPr>
            <w:r w:rsidRPr="008A136A">
              <w:rPr>
                <w:rFonts w:ascii="Tahoma" w:hAnsi="Tahoma" w:cs="Tahoma"/>
                <w:b/>
                <w:sz w:val="22"/>
                <w:szCs w:val="22"/>
              </w:rPr>
              <w:t>ПОКУПЕЦЬ</w:t>
            </w:r>
          </w:p>
        </w:tc>
        <w:tc>
          <w:tcPr>
            <w:tcW w:w="5670" w:type="dxa"/>
          </w:tcPr>
          <w:p w:rsidR="00A43D37" w:rsidRPr="008A136A" w:rsidRDefault="008634F5" w:rsidP="000A2E31">
            <w:pPr>
              <w:pStyle w:val="a5"/>
              <w:rPr>
                <w:rFonts w:ascii="Tahoma" w:hAnsi="Tahoma" w:cs="Tahoma"/>
                <w:b/>
                <w:sz w:val="22"/>
                <w:szCs w:val="22"/>
              </w:rPr>
            </w:pPr>
            <w:r w:rsidRPr="008A136A">
              <w:rPr>
                <w:rFonts w:ascii="Tahoma" w:hAnsi="Tahoma" w:cs="Tahoma"/>
                <w:b/>
                <w:sz w:val="22"/>
                <w:szCs w:val="22"/>
              </w:rPr>
              <w:t xml:space="preserve">                             </w:t>
            </w:r>
          </w:p>
          <w:p w:rsidR="00AB085B" w:rsidRPr="008A136A" w:rsidRDefault="00AB085B" w:rsidP="000A2E31">
            <w:pPr>
              <w:pStyle w:val="a5"/>
              <w:rPr>
                <w:rFonts w:ascii="Tahoma" w:hAnsi="Tahoma" w:cs="Tahoma"/>
                <w:b/>
                <w:sz w:val="22"/>
                <w:szCs w:val="22"/>
              </w:rPr>
            </w:pPr>
            <w:r w:rsidRPr="008A136A">
              <w:rPr>
                <w:rFonts w:ascii="Tahoma" w:hAnsi="Tahoma" w:cs="Tahoma"/>
                <w:b/>
                <w:sz w:val="22"/>
                <w:szCs w:val="22"/>
              </w:rPr>
              <w:t>ПОСТАЧАЛЬНИК</w:t>
            </w:r>
          </w:p>
        </w:tc>
      </w:tr>
      <w:tr w:rsidR="007B3D5F" w:rsidRPr="008A136A" w:rsidTr="001F627D">
        <w:tc>
          <w:tcPr>
            <w:tcW w:w="4536" w:type="dxa"/>
          </w:tcPr>
          <w:p w:rsidR="00A43D37" w:rsidRPr="008A136A" w:rsidRDefault="00A43D37" w:rsidP="004E1F6E">
            <w:pPr>
              <w:pStyle w:val="a5"/>
              <w:rPr>
                <w:rFonts w:ascii="Tahoma" w:hAnsi="Tahoma" w:cs="Tahoma"/>
                <w:b/>
                <w:sz w:val="22"/>
                <w:szCs w:val="22"/>
              </w:rPr>
            </w:pPr>
          </w:p>
          <w:p w:rsidR="007B3D5F" w:rsidRPr="008A136A" w:rsidRDefault="007B3D5F" w:rsidP="004E1F6E">
            <w:pPr>
              <w:pStyle w:val="a5"/>
              <w:rPr>
                <w:rFonts w:ascii="Tahoma" w:hAnsi="Tahoma" w:cs="Tahoma"/>
                <w:b/>
                <w:sz w:val="22"/>
                <w:szCs w:val="22"/>
              </w:rPr>
            </w:pPr>
            <w:r w:rsidRPr="008A136A">
              <w:rPr>
                <w:rFonts w:ascii="Tahoma" w:hAnsi="Tahoma" w:cs="Tahoma"/>
                <w:b/>
                <w:sz w:val="22"/>
                <w:szCs w:val="22"/>
              </w:rPr>
              <w:t>В</w:t>
            </w:r>
            <w:r w:rsidR="00DB176F" w:rsidRPr="008A136A">
              <w:rPr>
                <w:rFonts w:ascii="Tahoma" w:hAnsi="Tahoma" w:cs="Tahoma"/>
                <w:b/>
                <w:sz w:val="22"/>
                <w:szCs w:val="22"/>
              </w:rPr>
              <w:t>сеукраїнська благодійна організація</w:t>
            </w:r>
            <w:r w:rsidRPr="008A136A">
              <w:rPr>
                <w:rFonts w:ascii="Tahoma" w:hAnsi="Tahoma" w:cs="Tahoma"/>
                <w:b/>
                <w:sz w:val="22"/>
                <w:szCs w:val="22"/>
              </w:rPr>
              <w:t xml:space="preserve"> «Всеукраїнська мережа людей, які живуть з ВІЛ/СНІД»</w:t>
            </w:r>
          </w:p>
          <w:p w:rsidR="00A43D37" w:rsidRPr="008A136A" w:rsidRDefault="00A43D37" w:rsidP="004E1F6E">
            <w:pPr>
              <w:pStyle w:val="a5"/>
              <w:rPr>
                <w:rFonts w:ascii="Tahoma" w:hAnsi="Tahoma" w:cs="Tahoma"/>
                <w:sz w:val="22"/>
                <w:szCs w:val="22"/>
              </w:rPr>
            </w:pPr>
          </w:p>
          <w:p w:rsidR="00200D42" w:rsidRPr="008A136A" w:rsidRDefault="00200D42" w:rsidP="004E1F6E">
            <w:pPr>
              <w:pStyle w:val="a5"/>
              <w:rPr>
                <w:rFonts w:ascii="Tahoma" w:hAnsi="Tahoma" w:cs="Tahoma"/>
                <w:sz w:val="22"/>
                <w:szCs w:val="22"/>
              </w:rPr>
            </w:pPr>
            <w:r w:rsidRPr="008A136A">
              <w:rPr>
                <w:rFonts w:ascii="Tahoma" w:hAnsi="Tahoma" w:cs="Tahoma"/>
                <w:sz w:val="22"/>
                <w:szCs w:val="22"/>
              </w:rPr>
              <w:t xml:space="preserve">Юридична адреса: Україна, 01103, </w:t>
            </w:r>
            <w:r w:rsidR="000B001B" w:rsidRPr="008A136A">
              <w:rPr>
                <w:rFonts w:ascii="Tahoma" w:hAnsi="Tahoma" w:cs="Tahoma"/>
                <w:sz w:val="22"/>
                <w:szCs w:val="22"/>
              </w:rPr>
              <w:t xml:space="preserve">         </w:t>
            </w:r>
            <w:r w:rsidRPr="008A136A">
              <w:rPr>
                <w:rFonts w:ascii="Tahoma" w:hAnsi="Tahoma" w:cs="Tahoma"/>
                <w:sz w:val="22"/>
                <w:szCs w:val="22"/>
              </w:rPr>
              <w:t>м. Київ, вул. Академіка Філатова, 3/1</w:t>
            </w:r>
          </w:p>
          <w:p w:rsidR="007B3D5F" w:rsidRPr="008A136A" w:rsidRDefault="00130476" w:rsidP="004E1F6E">
            <w:pPr>
              <w:pStyle w:val="a5"/>
              <w:rPr>
                <w:rFonts w:ascii="Tahoma" w:hAnsi="Tahoma" w:cs="Tahoma"/>
                <w:sz w:val="22"/>
                <w:szCs w:val="22"/>
              </w:rPr>
            </w:pPr>
            <w:r w:rsidRPr="008A136A">
              <w:rPr>
                <w:rFonts w:ascii="Tahoma" w:hAnsi="Tahoma" w:cs="Tahoma"/>
                <w:sz w:val="22"/>
                <w:szCs w:val="22"/>
              </w:rPr>
              <w:t>Адреса для листування</w:t>
            </w:r>
            <w:r w:rsidR="00B325DC" w:rsidRPr="008A136A">
              <w:rPr>
                <w:rFonts w:ascii="Tahoma" w:hAnsi="Tahoma" w:cs="Tahoma"/>
                <w:sz w:val="22"/>
                <w:szCs w:val="22"/>
              </w:rPr>
              <w:t xml:space="preserve">: </w:t>
            </w:r>
            <w:r w:rsidR="007B3D5F" w:rsidRPr="008A136A">
              <w:rPr>
                <w:rFonts w:ascii="Tahoma" w:hAnsi="Tahoma" w:cs="Tahoma"/>
                <w:sz w:val="22"/>
                <w:szCs w:val="22"/>
              </w:rPr>
              <w:t xml:space="preserve">Україна, </w:t>
            </w:r>
            <w:smartTag w:uri="urn:schemas-microsoft-com:office:smarttags" w:element="metricconverter">
              <w:smartTagPr>
                <w:attr w:name="ProductID" w:val="04080, м"/>
              </w:smartTagPr>
              <w:r w:rsidR="007B3D5F" w:rsidRPr="008A136A">
                <w:rPr>
                  <w:rFonts w:ascii="Tahoma" w:hAnsi="Tahoma" w:cs="Tahoma"/>
                  <w:sz w:val="22"/>
                  <w:szCs w:val="22"/>
                </w:rPr>
                <w:t>04080, м</w:t>
              </w:r>
            </w:smartTag>
            <w:r w:rsidR="007B3D5F" w:rsidRPr="008A136A">
              <w:rPr>
                <w:rFonts w:ascii="Tahoma" w:hAnsi="Tahoma" w:cs="Tahoma"/>
                <w:sz w:val="22"/>
                <w:szCs w:val="22"/>
              </w:rPr>
              <w:t xml:space="preserve">. Київ, вул. </w:t>
            </w:r>
            <w:proofErr w:type="spellStart"/>
            <w:r w:rsidR="007B3D5F" w:rsidRPr="008A136A">
              <w:rPr>
                <w:rFonts w:ascii="Tahoma" w:hAnsi="Tahoma" w:cs="Tahoma"/>
                <w:sz w:val="22"/>
                <w:szCs w:val="22"/>
              </w:rPr>
              <w:t>Межигірська</w:t>
            </w:r>
            <w:proofErr w:type="spellEnd"/>
            <w:r w:rsidR="007B3D5F" w:rsidRPr="008A136A">
              <w:rPr>
                <w:rFonts w:ascii="Tahoma" w:hAnsi="Tahoma" w:cs="Tahoma"/>
                <w:sz w:val="22"/>
                <w:szCs w:val="22"/>
              </w:rPr>
              <w:t>, 87Б</w:t>
            </w:r>
          </w:p>
          <w:p w:rsidR="007B3D5F" w:rsidRPr="008A136A" w:rsidRDefault="007B3D5F" w:rsidP="004E1F6E">
            <w:pPr>
              <w:pStyle w:val="a5"/>
              <w:rPr>
                <w:rFonts w:ascii="Tahoma" w:hAnsi="Tahoma" w:cs="Tahoma"/>
                <w:sz w:val="22"/>
                <w:szCs w:val="22"/>
              </w:rPr>
            </w:pPr>
            <w:r w:rsidRPr="008A136A">
              <w:rPr>
                <w:rFonts w:ascii="Tahoma" w:hAnsi="Tahoma" w:cs="Tahoma"/>
                <w:sz w:val="22"/>
                <w:szCs w:val="22"/>
              </w:rPr>
              <w:t>Код ЄДРПОУ 21721459</w:t>
            </w:r>
          </w:p>
          <w:p w:rsidR="007B3D5F" w:rsidRPr="008A136A" w:rsidRDefault="007B3D5F" w:rsidP="004E1F6E">
            <w:pPr>
              <w:tabs>
                <w:tab w:val="left" w:pos="-2977"/>
                <w:tab w:val="left" w:pos="-720"/>
              </w:tabs>
              <w:jc w:val="both"/>
              <w:rPr>
                <w:rFonts w:ascii="Tahoma" w:hAnsi="Tahoma" w:cs="Tahoma"/>
                <w:sz w:val="22"/>
                <w:szCs w:val="22"/>
                <w:lang w:val="uk-UA"/>
              </w:rPr>
            </w:pPr>
            <w:r w:rsidRPr="008A136A">
              <w:rPr>
                <w:rFonts w:ascii="Tahoma" w:hAnsi="Tahoma" w:cs="Tahoma"/>
                <w:sz w:val="22"/>
                <w:szCs w:val="22"/>
                <w:lang w:val="uk-UA"/>
              </w:rPr>
              <w:t>Р/</w:t>
            </w:r>
            <w:proofErr w:type="spellStart"/>
            <w:r w:rsidRPr="008A136A">
              <w:rPr>
                <w:rFonts w:ascii="Tahoma" w:hAnsi="Tahoma" w:cs="Tahoma"/>
                <w:sz w:val="22"/>
                <w:szCs w:val="22"/>
                <w:lang w:val="uk-UA"/>
              </w:rPr>
              <w:t>р</w:t>
            </w:r>
            <w:proofErr w:type="spellEnd"/>
            <w:r w:rsidRPr="008A136A">
              <w:rPr>
                <w:rFonts w:ascii="Tahoma" w:hAnsi="Tahoma" w:cs="Tahoma"/>
                <w:sz w:val="22"/>
                <w:szCs w:val="22"/>
                <w:lang w:val="uk-UA"/>
              </w:rPr>
              <w:t xml:space="preserve"> № </w:t>
            </w:r>
            <w:r w:rsidR="008B3832" w:rsidRPr="008A136A">
              <w:rPr>
                <w:rFonts w:ascii="Tahoma" w:hAnsi="Tahoma" w:cs="Tahoma"/>
                <w:sz w:val="22"/>
                <w:szCs w:val="22"/>
                <w:lang w:val="uk-UA"/>
              </w:rPr>
              <w:t>2600501543</w:t>
            </w:r>
            <w:r w:rsidR="00EA29DB" w:rsidRPr="008A136A">
              <w:rPr>
                <w:rFonts w:ascii="Tahoma" w:hAnsi="Tahoma" w:cs="Tahoma"/>
                <w:sz w:val="22"/>
                <w:szCs w:val="22"/>
                <w:lang w:val="uk-UA"/>
              </w:rPr>
              <w:t>4</w:t>
            </w:r>
            <w:r w:rsidR="008B3832" w:rsidRPr="008A136A">
              <w:rPr>
                <w:rFonts w:ascii="Tahoma" w:hAnsi="Tahoma" w:cs="Tahoma"/>
                <w:sz w:val="22"/>
                <w:szCs w:val="22"/>
                <w:lang w:val="uk-UA"/>
              </w:rPr>
              <w:t>001</w:t>
            </w:r>
          </w:p>
          <w:p w:rsidR="007B3D5F" w:rsidRPr="008A136A" w:rsidRDefault="007B3D5F" w:rsidP="004E1F6E">
            <w:pPr>
              <w:tabs>
                <w:tab w:val="left" w:pos="-2977"/>
                <w:tab w:val="left" w:pos="-720"/>
              </w:tabs>
              <w:jc w:val="both"/>
              <w:rPr>
                <w:rFonts w:ascii="Tahoma" w:hAnsi="Tahoma" w:cs="Tahoma"/>
                <w:sz w:val="22"/>
                <w:szCs w:val="22"/>
                <w:lang w:val="uk-UA"/>
              </w:rPr>
            </w:pPr>
            <w:r w:rsidRPr="008A136A">
              <w:rPr>
                <w:rFonts w:ascii="Tahoma" w:hAnsi="Tahoma" w:cs="Tahoma"/>
                <w:sz w:val="22"/>
                <w:szCs w:val="22"/>
                <w:lang w:val="uk-UA"/>
              </w:rPr>
              <w:t xml:space="preserve">Банк: </w:t>
            </w:r>
            <w:r w:rsidR="00F75753" w:rsidRPr="008A136A">
              <w:rPr>
                <w:rFonts w:ascii="Tahoma" w:hAnsi="Tahoma" w:cs="Tahoma"/>
                <w:sz w:val="22"/>
                <w:szCs w:val="22"/>
                <w:lang w:val="uk-UA"/>
              </w:rPr>
              <w:t>Філія "КІБ</w:t>
            </w:r>
            <w:r w:rsidR="00F46045" w:rsidRPr="008A136A">
              <w:rPr>
                <w:rFonts w:ascii="Tahoma" w:hAnsi="Tahoma" w:cs="Tahoma"/>
                <w:sz w:val="22"/>
                <w:szCs w:val="22"/>
                <w:lang w:val="uk-UA"/>
              </w:rPr>
              <w:t>"</w:t>
            </w:r>
            <w:r w:rsidR="00F75753" w:rsidRPr="008A136A">
              <w:rPr>
                <w:rFonts w:ascii="Tahoma" w:hAnsi="Tahoma" w:cs="Tahoma"/>
                <w:sz w:val="22"/>
                <w:szCs w:val="22"/>
                <w:lang w:val="uk-UA"/>
              </w:rPr>
              <w:t xml:space="preserve"> </w:t>
            </w:r>
            <w:r w:rsidR="00F46045" w:rsidRPr="008A136A">
              <w:rPr>
                <w:rFonts w:ascii="Tahoma" w:hAnsi="Tahoma" w:cs="Tahoma"/>
                <w:sz w:val="22"/>
                <w:szCs w:val="22"/>
                <w:lang w:val="uk-UA"/>
              </w:rPr>
              <w:t xml:space="preserve">ПАТ </w:t>
            </w:r>
            <w:proofErr w:type="spellStart"/>
            <w:r w:rsidR="00F75753" w:rsidRPr="008A136A">
              <w:rPr>
                <w:rFonts w:ascii="Tahoma" w:hAnsi="Tahoma" w:cs="Tahoma"/>
                <w:sz w:val="22"/>
                <w:szCs w:val="22"/>
                <w:lang w:val="uk-UA"/>
              </w:rPr>
              <w:t>Креді</w:t>
            </w:r>
            <w:proofErr w:type="spellEnd"/>
            <w:r w:rsidR="00F75753" w:rsidRPr="008A136A">
              <w:rPr>
                <w:rFonts w:ascii="Tahoma" w:hAnsi="Tahoma" w:cs="Tahoma"/>
                <w:sz w:val="22"/>
                <w:szCs w:val="22"/>
                <w:lang w:val="uk-UA"/>
              </w:rPr>
              <w:t xml:space="preserve"> </w:t>
            </w:r>
            <w:proofErr w:type="spellStart"/>
            <w:r w:rsidR="00F75753" w:rsidRPr="008A136A">
              <w:rPr>
                <w:rFonts w:ascii="Tahoma" w:hAnsi="Tahoma" w:cs="Tahoma"/>
                <w:sz w:val="22"/>
                <w:szCs w:val="22"/>
                <w:lang w:val="uk-UA"/>
              </w:rPr>
              <w:t>Агріколь</w:t>
            </w:r>
            <w:proofErr w:type="spellEnd"/>
            <w:r w:rsidR="00F75753" w:rsidRPr="008A136A">
              <w:rPr>
                <w:rFonts w:ascii="Tahoma" w:hAnsi="Tahoma" w:cs="Tahoma"/>
                <w:sz w:val="22"/>
                <w:szCs w:val="22"/>
                <w:lang w:val="uk-UA"/>
              </w:rPr>
              <w:t xml:space="preserve"> Банк"</w:t>
            </w:r>
          </w:p>
          <w:p w:rsidR="007B3D5F" w:rsidRPr="008A136A" w:rsidRDefault="007B3D5F" w:rsidP="004E1F6E">
            <w:pPr>
              <w:tabs>
                <w:tab w:val="left" w:pos="-2977"/>
                <w:tab w:val="left" w:pos="-720"/>
              </w:tabs>
              <w:jc w:val="both"/>
              <w:rPr>
                <w:rFonts w:ascii="Tahoma" w:hAnsi="Tahoma" w:cs="Tahoma"/>
                <w:sz w:val="22"/>
                <w:szCs w:val="22"/>
                <w:lang w:val="uk-UA"/>
              </w:rPr>
            </w:pPr>
            <w:r w:rsidRPr="008A136A">
              <w:rPr>
                <w:rFonts w:ascii="Tahoma" w:hAnsi="Tahoma" w:cs="Tahoma"/>
                <w:sz w:val="22"/>
                <w:szCs w:val="22"/>
                <w:lang w:val="uk-UA"/>
              </w:rPr>
              <w:t>Код ЄДРПОУ: 19357443</w:t>
            </w:r>
          </w:p>
          <w:p w:rsidR="007B3D5F" w:rsidRPr="008A136A" w:rsidRDefault="000B001B" w:rsidP="00B87BA3">
            <w:pPr>
              <w:tabs>
                <w:tab w:val="left" w:pos="-2977"/>
                <w:tab w:val="left" w:pos="-720"/>
              </w:tabs>
              <w:jc w:val="both"/>
              <w:rPr>
                <w:rFonts w:ascii="Tahoma" w:hAnsi="Tahoma" w:cs="Tahoma"/>
                <w:sz w:val="22"/>
                <w:szCs w:val="22"/>
                <w:lang w:val="uk-UA"/>
              </w:rPr>
            </w:pPr>
            <w:r w:rsidRPr="008A136A">
              <w:rPr>
                <w:rFonts w:ascii="Tahoma" w:hAnsi="Tahoma" w:cs="Tahoma"/>
                <w:sz w:val="22"/>
                <w:szCs w:val="22"/>
                <w:lang w:val="uk-UA"/>
              </w:rPr>
              <w:t>Код банку</w:t>
            </w:r>
            <w:r w:rsidR="007B3D5F" w:rsidRPr="008A136A">
              <w:rPr>
                <w:rFonts w:ascii="Tahoma" w:hAnsi="Tahoma" w:cs="Tahoma"/>
                <w:sz w:val="22"/>
                <w:szCs w:val="22"/>
                <w:lang w:val="uk-UA"/>
              </w:rPr>
              <w:t>: 300379</w:t>
            </w:r>
          </w:p>
          <w:p w:rsidR="00A43D37" w:rsidRPr="008A136A" w:rsidRDefault="00A43D37" w:rsidP="00B87BA3">
            <w:pPr>
              <w:tabs>
                <w:tab w:val="left" w:pos="-2977"/>
                <w:tab w:val="left" w:pos="-720"/>
              </w:tabs>
              <w:jc w:val="both"/>
              <w:rPr>
                <w:rFonts w:ascii="Tahoma" w:hAnsi="Tahoma" w:cs="Tahoma"/>
                <w:sz w:val="22"/>
                <w:szCs w:val="22"/>
                <w:lang w:val="uk-UA"/>
              </w:rPr>
            </w:pPr>
          </w:p>
        </w:tc>
        <w:tc>
          <w:tcPr>
            <w:tcW w:w="5670" w:type="dxa"/>
          </w:tcPr>
          <w:p w:rsidR="00A43D37" w:rsidRPr="008A136A" w:rsidRDefault="00A43D37" w:rsidP="006E1E16">
            <w:pPr>
              <w:rPr>
                <w:rFonts w:ascii="Tahoma" w:hAnsi="Tahoma" w:cs="Tahoma"/>
                <w:sz w:val="22"/>
                <w:szCs w:val="22"/>
                <w:lang w:val="uk-UA"/>
              </w:rPr>
            </w:pPr>
          </w:p>
          <w:p w:rsidR="00EE01D5" w:rsidRPr="008A136A" w:rsidRDefault="00EE01D5" w:rsidP="00EE01D5">
            <w:pPr>
              <w:rPr>
                <w:rFonts w:ascii="Tahoma" w:hAnsi="Tahoma" w:cs="Tahoma"/>
                <w:b/>
                <w:sz w:val="22"/>
                <w:szCs w:val="22"/>
                <w:lang w:val="uk-UA"/>
              </w:rPr>
            </w:pPr>
          </w:p>
          <w:p w:rsidR="00A43D37" w:rsidRPr="008A136A" w:rsidRDefault="00A43D37" w:rsidP="006E1E16">
            <w:pPr>
              <w:rPr>
                <w:rFonts w:ascii="Tahoma" w:hAnsi="Tahoma" w:cs="Tahoma"/>
                <w:sz w:val="22"/>
                <w:szCs w:val="22"/>
                <w:lang w:val="uk-UA"/>
              </w:rPr>
            </w:pPr>
          </w:p>
          <w:p w:rsidR="00A43D37" w:rsidRPr="008A136A" w:rsidRDefault="00A43D37" w:rsidP="006E1E16">
            <w:pPr>
              <w:rPr>
                <w:rFonts w:ascii="Tahoma" w:hAnsi="Tahoma" w:cs="Tahoma"/>
                <w:sz w:val="22"/>
                <w:szCs w:val="22"/>
                <w:lang w:val="uk-UA"/>
              </w:rPr>
            </w:pPr>
          </w:p>
          <w:p w:rsidR="00EE01D5" w:rsidRPr="008A136A" w:rsidRDefault="00EE01D5" w:rsidP="00EE01D5">
            <w:pPr>
              <w:rPr>
                <w:rFonts w:ascii="Tahoma" w:hAnsi="Tahoma" w:cs="Tahoma"/>
                <w:sz w:val="22"/>
                <w:szCs w:val="22"/>
                <w:lang w:val="uk-UA"/>
              </w:rPr>
            </w:pPr>
          </w:p>
          <w:p w:rsidR="00D857F4" w:rsidRPr="008A136A" w:rsidRDefault="00D857F4" w:rsidP="00EE01D5">
            <w:pPr>
              <w:rPr>
                <w:rFonts w:ascii="Tahoma" w:hAnsi="Tahoma" w:cs="Tahoma"/>
                <w:sz w:val="22"/>
                <w:szCs w:val="22"/>
                <w:lang w:val="uk-UA"/>
              </w:rPr>
            </w:pPr>
          </w:p>
          <w:p w:rsidR="00EE01D5" w:rsidRPr="008A136A" w:rsidRDefault="00EE01D5" w:rsidP="00EE01D5">
            <w:pPr>
              <w:rPr>
                <w:rFonts w:ascii="Tahoma" w:hAnsi="Tahoma" w:cs="Tahoma"/>
                <w:sz w:val="22"/>
                <w:szCs w:val="22"/>
                <w:lang w:val="uk-UA"/>
              </w:rPr>
            </w:pPr>
          </w:p>
        </w:tc>
      </w:tr>
      <w:tr w:rsidR="007B3D5F" w:rsidRPr="008A136A" w:rsidTr="001F627D">
        <w:tc>
          <w:tcPr>
            <w:tcW w:w="4536" w:type="dxa"/>
          </w:tcPr>
          <w:p w:rsidR="007B3D5F" w:rsidRPr="008A136A" w:rsidRDefault="007B3D5F" w:rsidP="00143707">
            <w:pPr>
              <w:pStyle w:val="a5"/>
              <w:rPr>
                <w:rFonts w:ascii="Tahoma" w:hAnsi="Tahoma" w:cs="Tahoma"/>
                <w:b/>
                <w:sz w:val="22"/>
                <w:szCs w:val="22"/>
              </w:rPr>
            </w:pPr>
            <w:r w:rsidRPr="008A136A">
              <w:rPr>
                <w:rFonts w:ascii="Tahoma" w:hAnsi="Tahoma" w:cs="Tahoma"/>
                <w:b/>
                <w:sz w:val="22"/>
                <w:szCs w:val="22"/>
              </w:rPr>
              <w:t>Голова Координаційної Ради</w:t>
            </w:r>
          </w:p>
          <w:p w:rsidR="007B3D5F" w:rsidRPr="008A136A" w:rsidRDefault="000B001B" w:rsidP="00143707">
            <w:pPr>
              <w:pStyle w:val="a5"/>
              <w:rPr>
                <w:rFonts w:ascii="Tahoma" w:hAnsi="Tahoma" w:cs="Tahoma"/>
                <w:b/>
                <w:sz w:val="22"/>
                <w:szCs w:val="22"/>
              </w:rPr>
            </w:pPr>
            <w:proofErr w:type="spellStart"/>
            <w:r w:rsidRPr="008A136A">
              <w:rPr>
                <w:rFonts w:ascii="Tahoma" w:hAnsi="Tahoma" w:cs="Tahoma"/>
                <w:b/>
                <w:sz w:val="22"/>
                <w:szCs w:val="22"/>
              </w:rPr>
              <w:t>Шерембей</w:t>
            </w:r>
            <w:proofErr w:type="spellEnd"/>
            <w:r w:rsidRPr="008A136A">
              <w:rPr>
                <w:rFonts w:ascii="Tahoma" w:hAnsi="Tahoma" w:cs="Tahoma"/>
                <w:b/>
                <w:sz w:val="22"/>
                <w:szCs w:val="22"/>
              </w:rPr>
              <w:t xml:space="preserve"> Д. О.</w:t>
            </w:r>
          </w:p>
          <w:p w:rsidR="007B3D5F" w:rsidRPr="008A136A" w:rsidRDefault="007B3D5F" w:rsidP="00143707">
            <w:pPr>
              <w:pStyle w:val="a5"/>
              <w:rPr>
                <w:rFonts w:ascii="Tahoma" w:hAnsi="Tahoma" w:cs="Tahoma"/>
                <w:sz w:val="22"/>
                <w:szCs w:val="22"/>
              </w:rPr>
            </w:pPr>
          </w:p>
          <w:p w:rsidR="007B3D5F" w:rsidRPr="008A136A" w:rsidRDefault="007B3D5F" w:rsidP="00143707">
            <w:pPr>
              <w:rPr>
                <w:rFonts w:ascii="Tahoma" w:hAnsi="Tahoma" w:cs="Tahoma"/>
                <w:sz w:val="22"/>
                <w:szCs w:val="22"/>
                <w:lang w:val="uk-UA"/>
              </w:rPr>
            </w:pPr>
            <w:r w:rsidRPr="008A136A">
              <w:rPr>
                <w:rFonts w:ascii="Tahoma" w:hAnsi="Tahoma" w:cs="Tahoma"/>
                <w:sz w:val="22"/>
                <w:szCs w:val="22"/>
                <w:lang w:val="uk-UA"/>
              </w:rPr>
              <w:t>____________________</w:t>
            </w:r>
          </w:p>
          <w:p w:rsidR="007B3D5F" w:rsidRPr="008A136A" w:rsidRDefault="007B3D5F" w:rsidP="00143707">
            <w:pPr>
              <w:pStyle w:val="a5"/>
              <w:rPr>
                <w:rFonts w:ascii="Tahoma" w:hAnsi="Tahoma" w:cs="Tahoma"/>
                <w:sz w:val="22"/>
                <w:szCs w:val="22"/>
              </w:rPr>
            </w:pPr>
            <w:r w:rsidRPr="008A136A">
              <w:rPr>
                <w:rFonts w:ascii="Tahoma" w:hAnsi="Tahoma" w:cs="Tahoma"/>
                <w:sz w:val="22"/>
                <w:szCs w:val="22"/>
              </w:rPr>
              <w:t>м. п.</w:t>
            </w:r>
          </w:p>
        </w:tc>
        <w:tc>
          <w:tcPr>
            <w:tcW w:w="5670" w:type="dxa"/>
          </w:tcPr>
          <w:p w:rsidR="00EE01D5" w:rsidRPr="008A136A" w:rsidRDefault="00EE01D5" w:rsidP="00D03A78">
            <w:pPr>
              <w:pStyle w:val="a5"/>
              <w:rPr>
                <w:rFonts w:ascii="Tahoma" w:hAnsi="Tahoma" w:cs="Tahoma"/>
                <w:b/>
                <w:sz w:val="22"/>
                <w:szCs w:val="22"/>
              </w:rPr>
            </w:pPr>
          </w:p>
          <w:p w:rsidR="00874957" w:rsidRPr="008A136A" w:rsidRDefault="00874957" w:rsidP="00D03A78">
            <w:pPr>
              <w:pStyle w:val="a5"/>
              <w:rPr>
                <w:rFonts w:ascii="Tahoma" w:hAnsi="Tahoma" w:cs="Tahoma"/>
                <w:b/>
                <w:sz w:val="22"/>
                <w:szCs w:val="22"/>
              </w:rPr>
            </w:pPr>
          </w:p>
          <w:p w:rsidR="00EE01D5" w:rsidRPr="008A136A" w:rsidRDefault="00EE01D5" w:rsidP="00D03A78">
            <w:pPr>
              <w:pStyle w:val="a5"/>
              <w:rPr>
                <w:rFonts w:ascii="Tahoma" w:hAnsi="Tahoma" w:cs="Tahoma"/>
                <w:sz w:val="22"/>
                <w:szCs w:val="22"/>
              </w:rPr>
            </w:pPr>
          </w:p>
          <w:p w:rsidR="007B3D5F" w:rsidRPr="008A136A" w:rsidRDefault="007B3D5F" w:rsidP="00D03A78">
            <w:pPr>
              <w:rPr>
                <w:rFonts w:ascii="Tahoma" w:hAnsi="Tahoma" w:cs="Tahoma"/>
                <w:sz w:val="22"/>
                <w:szCs w:val="22"/>
                <w:lang w:val="uk-UA"/>
              </w:rPr>
            </w:pPr>
            <w:r w:rsidRPr="008A136A">
              <w:rPr>
                <w:rFonts w:ascii="Tahoma" w:hAnsi="Tahoma" w:cs="Tahoma"/>
                <w:sz w:val="22"/>
                <w:szCs w:val="22"/>
                <w:lang w:val="uk-UA"/>
              </w:rPr>
              <w:t>_______________________</w:t>
            </w:r>
          </w:p>
          <w:p w:rsidR="007B3D5F" w:rsidRPr="008A136A" w:rsidRDefault="007B3D5F" w:rsidP="00D03A78">
            <w:pPr>
              <w:pStyle w:val="a5"/>
              <w:rPr>
                <w:rFonts w:ascii="Tahoma" w:hAnsi="Tahoma" w:cs="Tahoma"/>
                <w:sz w:val="22"/>
                <w:szCs w:val="22"/>
              </w:rPr>
            </w:pPr>
            <w:r w:rsidRPr="008A136A">
              <w:rPr>
                <w:rFonts w:ascii="Tahoma" w:hAnsi="Tahoma" w:cs="Tahoma"/>
                <w:sz w:val="22"/>
                <w:szCs w:val="22"/>
              </w:rPr>
              <w:t>м. п.</w:t>
            </w:r>
          </w:p>
        </w:tc>
      </w:tr>
    </w:tbl>
    <w:p w:rsidR="00A969C4" w:rsidRPr="008A136A" w:rsidRDefault="00A969C4" w:rsidP="00143707">
      <w:pPr>
        <w:pStyle w:val="a5"/>
        <w:ind w:hanging="540"/>
        <w:rPr>
          <w:rFonts w:ascii="Tahoma" w:hAnsi="Tahoma" w:cs="Tahoma"/>
          <w:b/>
          <w:sz w:val="22"/>
          <w:szCs w:val="22"/>
        </w:rPr>
      </w:pPr>
    </w:p>
    <w:p w:rsidR="00A969C4" w:rsidRPr="008A136A" w:rsidRDefault="00A969C4" w:rsidP="00852AB1">
      <w:pPr>
        <w:shd w:val="clear" w:color="auto" w:fill="FFFFFF"/>
        <w:jc w:val="right"/>
        <w:rPr>
          <w:rFonts w:ascii="Tahoma" w:hAnsi="Tahoma" w:cs="Tahoma"/>
          <w:sz w:val="22"/>
          <w:szCs w:val="22"/>
          <w:lang w:val="uk-UA"/>
        </w:rPr>
      </w:pPr>
    </w:p>
    <w:sectPr w:rsidR="00A969C4" w:rsidRPr="008A136A" w:rsidSect="00124CDC">
      <w:headerReference w:type="default" r:id="rId9"/>
      <w:footerReference w:type="default" r:id="rId10"/>
      <w:footnotePr>
        <w:pos w:val="beneathText"/>
      </w:footnotePr>
      <w:pgSz w:w="11905" w:h="16837"/>
      <w:pgMar w:top="567" w:right="851" w:bottom="851" w:left="12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3651" w:rsidRDefault="00993651">
      <w:r>
        <w:separator/>
      </w:r>
    </w:p>
  </w:endnote>
  <w:endnote w:type="continuationSeparator" w:id="0">
    <w:p w:rsidR="00993651" w:rsidRDefault="00993651">
      <w:r>
        <w:continuationSeparator/>
      </w:r>
    </w:p>
  </w:endnote>
  <w:endnote w:type="continuationNotice" w:id="1">
    <w:p w:rsidR="00993651" w:rsidRDefault="009936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tersburg">
    <w:altName w:val="Courier New"/>
    <w:charset w:val="00"/>
    <w:family w:val="swiss"/>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4D8" w:rsidRDefault="00C754D8">
    <w:pPr>
      <w:pStyle w:val="a9"/>
      <w:jc w:val="right"/>
    </w:pPr>
    <w:r>
      <w:fldChar w:fldCharType="begin"/>
    </w:r>
    <w:r>
      <w:instrText>PAGE   \* MERGEFORMAT</w:instrText>
    </w:r>
    <w:r>
      <w:fldChar w:fldCharType="separate"/>
    </w:r>
    <w:r w:rsidR="00CB26A4" w:rsidRPr="00CB26A4">
      <w:rPr>
        <w:noProof/>
        <w:lang w:val="ru-RU"/>
      </w:rPr>
      <w:t>5</w:t>
    </w:r>
    <w:r>
      <w:fldChar w:fldCharType="end"/>
    </w:r>
  </w:p>
  <w:p w:rsidR="00C754D8" w:rsidRDefault="00C754D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3651" w:rsidRDefault="00993651">
      <w:r>
        <w:separator/>
      </w:r>
    </w:p>
  </w:footnote>
  <w:footnote w:type="continuationSeparator" w:id="0">
    <w:p w:rsidR="00993651" w:rsidRDefault="00993651">
      <w:r>
        <w:continuationSeparator/>
      </w:r>
    </w:p>
  </w:footnote>
  <w:footnote w:type="continuationNotice" w:id="1">
    <w:p w:rsidR="00993651" w:rsidRDefault="0099365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318" w:rsidRDefault="000F331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455"/>
        </w:tabs>
        <w:ind w:left="1455" w:hanging="375"/>
      </w:pPr>
    </w:lvl>
  </w:abstractNum>
  <w:abstractNum w:abstractNumId="2">
    <w:nsid w:val="00000003"/>
    <w:multiLevelType w:val="multilevel"/>
    <w:tmpl w:val="00000003"/>
    <w:name w:val="WW8Num3"/>
    <w:lvl w:ilvl="0">
      <w:start w:val="1"/>
      <w:numFmt w:val="decimal"/>
      <w:lvlText w:val="%1."/>
      <w:lvlJc w:val="left"/>
      <w:pPr>
        <w:tabs>
          <w:tab w:val="num" w:pos="360"/>
        </w:tabs>
        <w:ind w:left="360" w:hanging="36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
    <w:nsid w:val="00000004"/>
    <w:multiLevelType w:val="singleLevel"/>
    <w:tmpl w:val="00000004"/>
    <w:name w:val="WW8Num4"/>
    <w:lvl w:ilvl="0">
      <w:start w:val="2"/>
      <w:numFmt w:val="bullet"/>
      <w:lvlText w:val="-"/>
      <w:lvlJc w:val="left"/>
      <w:pPr>
        <w:tabs>
          <w:tab w:val="num" w:pos="420"/>
        </w:tabs>
        <w:ind w:left="420" w:hanging="360"/>
      </w:pPr>
      <w:rPr>
        <w:rFonts w:ascii="Arial" w:hAnsi="Arial" w:cs="Arial"/>
      </w:r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rPr>
        <w:b/>
      </w:rPr>
    </w:lvl>
    <w:lvl w:ilvl="1">
      <w:start w:val="1"/>
      <w:numFmt w:val="decimal"/>
      <w:lvlText w:val="%2.1."/>
      <w:lvlJc w:val="left"/>
      <w:pPr>
        <w:tabs>
          <w:tab w:val="num" w:pos="1080"/>
        </w:tabs>
        <w:ind w:left="1080" w:hanging="720"/>
      </w:pPr>
      <w:rPr>
        <w:b w:val="0"/>
      </w:r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5">
    <w:nsid w:val="00000006"/>
    <w:multiLevelType w:val="multilevel"/>
    <w:tmpl w:val="99107A2C"/>
    <w:name w:val="WW8Num6"/>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0000007"/>
    <w:multiLevelType w:val="multilevel"/>
    <w:tmpl w:val="00000007"/>
    <w:name w:val="WW8Num7"/>
    <w:lvl w:ilvl="0">
      <w:start w:val="3"/>
      <w:numFmt w:val="decimal"/>
      <w:lvlText w:val="%1."/>
      <w:lvlJc w:val="left"/>
      <w:pPr>
        <w:tabs>
          <w:tab w:val="num" w:pos="720"/>
        </w:tabs>
        <w:ind w:left="720" w:hanging="360"/>
      </w:pPr>
      <w:rPr>
        <w:b/>
      </w:rPr>
    </w:lvl>
    <w:lvl w:ilvl="1">
      <w:start w:val="1"/>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160"/>
        </w:tabs>
        <w:ind w:left="2160" w:hanging="1800"/>
      </w:pPr>
    </w:lvl>
  </w:abstractNum>
  <w:abstractNum w:abstractNumId="7">
    <w:nsid w:val="02E82B6B"/>
    <w:multiLevelType w:val="multilevel"/>
    <w:tmpl w:val="3284498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709"/>
        </w:tabs>
        <w:ind w:left="709" w:hanging="720"/>
      </w:pPr>
      <w:rPr>
        <w:rFonts w:hint="default"/>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047"/>
        </w:tabs>
        <w:ind w:left="1047" w:hanging="1080"/>
      </w:pPr>
      <w:rPr>
        <w:rFonts w:hint="default"/>
      </w:rPr>
    </w:lvl>
    <w:lvl w:ilvl="4">
      <w:start w:val="1"/>
      <w:numFmt w:val="decimal"/>
      <w:lvlText w:val="%1.%2.%3.%4.%5."/>
      <w:lvlJc w:val="left"/>
      <w:pPr>
        <w:tabs>
          <w:tab w:val="num" w:pos="1036"/>
        </w:tabs>
        <w:ind w:left="1036" w:hanging="1080"/>
      </w:pPr>
      <w:rPr>
        <w:rFonts w:hint="default"/>
      </w:rPr>
    </w:lvl>
    <w:lvl w:ilvl="5">
      <w:start w:val="1"/>
      <w:numFmt w:val="decimal"/>
      <w:lvlText w:val="%1.%2.%3.%4.%5.%6."/>
      <w:lvlJc w:val="left"/>
      <w:pPr>
        <w:tabs>
          <w:tab w:val="num" w:pos="1385"/>
        </w:tabs>
        <w:ind w:left="1385" w:hanging="1440"/>
      </w:pPr>
      <w:rPr>
        <w:rFonts w:hint="default"/>
      </w:rPr>
    </w:lvl>
    <w:lvl w:ilvl="6">
      <w:start w:val="1"/>
      <w:numFmt w:val="decimal"/>
      <w:lvlText w:val="%1.%2.%3.%4.%5.%6.%7."/>
      <w:lvlJc w:val="left"/>
      <w:pPr>
        <w:tabs>
          <w:tab w:val="num" w:pos="1374"/>
        </w:tabs>
        <w:ind w:left="1374" w:hanging="1440"/>
      </w:pPr>
      <w:rPr>
        <w:rFonts w:hint="default"/>
      </w:rPr>
    </w:lvl>
    <w:lvl w:ilvl="7">
      <w:start w:val="1"/>
      <w:numFmt w:val="decimal"/>
      <w:lvlText w:val="%1.%2.%3.%4.%5.%6.%7.%8."/>
      <w:lvlJc w:val="left"/>
      <w:pPr>
        <w:tabs>
          <w:tab w:val="num" w:pos="1723"/>
        </w:tabs>
        <w:ind w:left="1723" w:hanging="1800"/>
      </w:pPr>
      <w:rPr>
        <w:rFonts w:hint="default"/>
      </w:rPr>
    </w:lvl>
    <w:lvl w:ilvl="8">
      <w:start w:val="1"/>
      <w:numFmt w:val="decimal"/>
      <w:lvlText w:val="%1.%2.%3.%4.%5.%6.%7.%8.%9."/>
      <w:lvlJc w:val="left"/>
      <w:pPr>
        <w:tabs>
          <w:tab w:val="num" w:pos="1712"/>
        </w:tabs>
        <w:ind w:left="1712" w:hanging="1800"/>
      </w:pPr>
      <w:rPr>
        <w:rFonts w:hint="default"/>
      </w:rPr>
    </w:lvl>
  </w:abstractNum>
  <w:abstractNum w:abstractNumId="8">
    <w:nsid w:val="0FFA2E04"/>
    <w:multiLevelType w:val="hybridMultilevel"/>
    <w:tmpl w:val="F30EEB2C"/>
    <w:lvl w:ilvl="0" w:tplc="BF908ECE">
      <w:start w:val="1"/>
      <w:numFmt w:val="lowerLetter"/>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DFD2C9F"/>
    <w:multiLevelType w:val="multilevel"/>
    <w:tmpl w:val="3284498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709"/>
        </w:tabs>
        <w:ind w:left="709" w:hanging="720"/>
      </w:pPr>
      <w:rPr>
        <w:rFonts w:hint="default"/>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047"/>
        </w:tabs>
        <w:ind w:left="1047" w:hanging="1080"/>
      </w:pPr>
      <w:rPr>
        <w:rFonts w:hint="default"/>
      </w:rPr>
    </w:lvl>
    <w:lvl w:ilvl="4">
      <w:start w:val="1"/>
      <w:numFmt w:val="decimal"/>
      <w:lvlText w:val="%1.%2.%3.%4.%5."/>
      <w:lvlJc w:val="left"/>
      <w:pPr>
        <w:tabs>
          <w:tab w:val="num" w:pos="1036"/>
        </w:tabs>
        <w:ind w:left="1036" w:hanging="1080"/>
      </w:pPr>
      <w:rPr>
        <w:rFonts w:hint="default"/>
      </w:rPr>
    </w:lvl>
    <w:lvl w:ilvl="5">
      <w:start w:val="1"/>
      <w:numFmt w:val="decimal"/>
      <w:lvlText w:val="%1.%2.%3.%4.%5.%6."/>
      <w:lvlJc w:val="left"/>
      <w:pPr>
        <w:tabs>
          <w:tab w:val="num" w:pos="1385"/>
        </w:tabs>
        <w:ind w:left="1385" w:hanging="1440"/>
      </w:pPr>
      <w:rPr>
        <w:rFonts w:hint="default"/>
      </w:rPr>
    </w:lvl>
    <w:lvl w:ilvl="6">
      <w:start w:val="1"/>
      <w:numFmt w:val="decimal"/>
      <w:lvlText w:val="%1.%2.%3.%4.%5.%6.%7."/>
      <w:lvlJc w:val="left"/>
      <w:pPr>
        <w:tabs>
          <w:tab w:val="num" w:pos="1374"/>
        </w:tabs>
        <w:ind w:left="1374" w:hanging="1440"/>
      </w:pPr>
      <w:rPr>
        <w:rFonts w:hint="default"/>
      </w:rPr>
    </w:lvl>
    <w:lvl w:ilvl="7">
      <w:start w:val="1"/>
      <w:numFmt w:val="decimal"/>
      <w:lvlText w:val="%1.%2.%3.%4.%5.%6.%7.%8."/>
      <w:lvlJc w:val="left"/>
      <w:pPr>
        <w:tabs>
          <w:tab w:val="num" w:pos="1723"/>
        </w:tabs>
        <w:ind w:left="1723" w:hanging="1800"/>
      </w:pPr>
      <w:rPr>
        <w:rFonts w:hint="default"/>
      </w:rPr>
    </w:lvl>
    <w:lvl w:ilvl="8">
      <w:start w:val="1"/>
      <w:numFmt w:val="decimal"/>
      <w:lvlText w:val="%1.%2.%3.%4.%5.%6.%7.%8.%9."/>
      <w:lvlJc w:val="left"/>
      <w:pPr>
        <w:tabs>
          <w:tab w:val="num" w:pos="1712"/>
        </w:tabs>
        <w:ind w:left="1712" w:hanging="1800"/>
      </w:pPr>
      <w:rPr>
        <w:rFonts w:hint="default"/>
      </w:rPr>
    </w:lvl>
  </w:abstractNum>
  <w:abstractNum w:abstractNumId="10">
    <w:nsid w:val="24312184"/>
    <w:multiLevelType w:val="multilevel"/>
    <w:tmpl w:val="33A84344"/>
    <w:lvl w:ilvl="0">
      <w:start w:val="2"/>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ascii="Tahoma" w:hAnsi="Tahoma" w:cs="Tahoma"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nsid w:val="2A646ADB"/>
    <w:multiLevelType w:val="hybridMultilevel"/>
    <w:tmpl w:val="23BEACF4"/>
    <w:lvl w:ilvl="0" w:tplc="AD88DEBA">
      <w:start w:val="1"/>
      <w:numFmt w:val="decimal"/>
      <w:lvlText w:val="%1."/>
      <w:lvlJc w:val="left"/>
      <w:pPr>
        <w:tabs>
          <w:tab w:val="num" w:pos="435"/>
        </w:tabs>
        <w:ind w:left="43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B714734"/>
    <w:multiLevelType w:val="multilevel"/>
    <w:tmpl w:val="99107A2C"/>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0282333"/>
    <w:multiLevelType w:val="hybridMultilevel"/>
    <w:tmpl w:val="1C86C1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22F6DA7"/>
    <w:multiLevelType w:val="hybridMultilevel"/>
    <w:tmpl w:val="CEE85A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82F2099"/>
    <w:multiLevelType w:val="multilevel"/>
    <w:tmpl w:val="00000006"/>
    <w:lvl w:ilvl="0">
      <w:start w:val="2"/>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nsid w:val="3AC96395"/>
    <w:multiLevelType w:val="multilevel"/>
    <w:tmpl w:val="32844980"/>
    <w:lvl w:ilvl="0">
      <w:start w:val="4"/>
      <w:numFmt w:val="decimal"/>
      <w:lvlText w:val="%1."/>
      <w:lvlJc w:val="left"/>
      <w:pPr>
        <w:ind w:left="360" w:hanging="360"/>
      </w:pPr>
      <w:rPr>
        <w:rFonts w:hint="default"/>
      </w:rPr>
    </w:lvl>
    <w:lvl w:ilvl="1">
      <w:start w:val="4"/>
      <w:numFmt w:val="decimal"/>
      <w:lvlText w:val="%1.%2."/>
      <w:lvlJc w:val="left"/>
      <w:pPr>
        <w:ind w:left="709" w:hanging="720"/>
      </w:pPr>
      <w:rPr>
        <w:rFonts w:hint="default"/>
      </w:rPr>
    </w:lvl>
    <w:lvl w:ilvl="2">
      <w:start w:val="1"/>
      <w:numFmt w:val="decimal"/>
      <w:lvlText w:val="%1.%2.%3."/>
      <w:lvlJc w:val="left"/>
      <w:pPr>
        <w:ind w:left="698" w:hanging="720"/>
      </w:pPr>
      <w:rPr>
        <w:rFonts w:hint="default"/>
      </w:rPr>
    </w:lvl>
    <w:lvl w:ilvl="3">
      <w:start w:val="1"/>
      <w:numFmt w:val="decimal"/>
      <w:lvlText w:val="%1.%2.%3.%4."/>
      <w:lvlJc w:val="left"/>
      <w:pPr>
        <w:ind w:left="1047" w:hanging="1080"/>
      </w:pPr>
      <w:rPr>
        <w:rFonts w:hint="default"/>
      </w:rPr>
    </w:lvl>
    <w:lvl w:ilvl="4">
      <w:start w:val="1"/>
      <w:numFmt w:val="decimal"/>
      <w:lvlText w:val="%1.%2.%3.%4.%5."/>
      <w:lvlJc w:val="left"/>
      <w:pPr>
        <w:ind w:left="1036" w:hanging="1080"/>
      </w:pPr>
      <w:rPr>
        <w:rFonts w:hint="default"/>
      </w:rPr>
    </w:lvl>
    <w:lvl w:ilvl="5">
      <w:start w:val="1"/>
      <w:numFmt w:val="decimal"/>
      <w:lvlText w:val="%1.%2.%3.%4.%5.%6."/>
      <w:lvlJc w:val="left"/>
      <w:pPr>
        <w:ind w:left="1385" w:hanging="1440"/>
      </w:pPr>
      <w:rPr>
        <w:rFonts w:hint="default"/>
      </w:rPr>
    </w:lvl>
    <w:lvl w:ilvl="6">
      <w:start w:val="1"/>
      <w:numFmt w:val="decimal"/>
      <w:lvlText w:val="%1.%2.%3.%4.%5.%6.%7."/>
      <w:lvlJc w:val="left"/>
      <w:pPr>
        <w:ind w:left="1374" w:hanging="1440"/>
      </w:pPr>
      <w:rPr>
        <w:rFonts w:hint="default"/>
      </w:rPr>
    </w:lvl>
    <w:lvl w:ilvl="7">
      <w:start w:val="1"/>
      <w:numFmt w:val="decimal"/>
      <w:lvlText w:val="%1.%2.%3.%4.%5.%6.%7.%8."/>
      <w:lvlJc w:val="left"/>
      <w:pPr>
        <w:ind w:left="1723" w:hanging="1800"/>
      </w:pPr>
      <w:rPr>
        <w:rFonts w:hint="default"/>
      </w:rPr>
    </w:lvl>
    <w:lvl w:ilvl="8">
      <w:start w:val="1"/>
      <w:numFmt w:val="decimal"/>
      <w:lvlText w:val="%1.%2.%3.%4.%5.%6.%7.%8.%9."/>
      <w:lvlJc w:val="left"/>
      <w:pPr>
        <w:ind w:left="1712" w:hanging="1800"/>
      </w:pPr>
      <w:rPr>
        <w:rFonts w:hint="default"/>
      </w:rPr>
    </w:lvl>
  </w:abstractNum>
  <w:abstractNum w:abstractNumId="17">
    <w:nsid w:val="3D7872C9"/>
    <w:multiLevelType w:val="multilevel"/>
    <w:tmpl w:val="A2A87E06"/>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3137B3E"/>
    <w:multiLevelType w:val="hybridMultilevel"/>
    <w:tmpl w:val="262A887A"/>
    <w:name w:val="WW8Num72"/>
    <w:lvl w:ilvl="0" w:tplc="2544F088">
      <w:start w:val="1"/>
      <w:numFmt w:val="decimal"/>
      <w:lvlText w:val="3.%1. "/>
      <w:lvlJc w:val="left"/>
      <w:pPr>
        <w:ind w:left="1446" w:hanging="360"/>
      </w:pPr>
      <w:rPr>
        <w:rFonts w:ascii="Arial" w:hAnsi="Arial" w:cs="Arial" w:hint="default"/>
        <w:b w:val="0"/>
        <w:i w:val="0"/>
        <w:color w:val="auto"/>
        <w:sz w:val="22"/>
        <w:szCs w:val="20"/>
        <w:u w:val="none"/>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44954880"/>
    <w:multiLevelType w:val="multilevel"/>
    <w:tmpl w:val="5588D8BC"/>
    <w:lvl w:ilvl="0">
      <w:start w:val="1"/>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586316C9"/>
    <w:multiLevelType w:val="multilevel"/>
    <w:tmpl w:val="DC9E5CA4"/>
    <w:name w:val="WW8Num62"/>
    <w:lvl w:ilvl="0">
      <w:start w:val="2"/>
      <w:numFmt w:val="decimal"/>
      <w:lvlText w:val="%1"/>
      <w:lvlJc w:val="left"/>
      <w:pPr>
        <w:tabs>
          <w:tab w:val="num" w:pos="720"/>
        </w:tabs>
        <w:ind w:left="720" w:hanging="720"/>
      </w:pPr>
      <w:rPr>
        <w:rFonts w:hint="default"/>
      </w:rPr>
    </w:lvl>
    <w:lvl w:ilvl="1">
      <w:start w:val="1"/>
      <w:numFmt w:val="decimal"/>
      <w:lvlText w:val="3.%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636A17C2"/>
    <w:multiLevelType w:val="multilevel"/>
    <w:tmpl w:val="211A6436"/>
    <w:lvl w:ilvl="0">
      <w:start w:val="9"/>
      <w:numFmt w:val="decimal"/>
      <w:lvlText w:val="%1."/>
      <w:lvlJc w:val="left"/>
      <w:pPr>
        <w:tabs>
          <w:tab w:val="num" w:pos="360"/>
        </w:tabs>
        <w:ind w:left="360" w:hanging="360"/>
      </w:pPr>
      <w:rPr>
        <w:rFonts w:hint="default"/>
      </w:rPr>
    </w:lvl>
    <w:lvl w:ilvl="1">
      <w:start w:val="1"/>
      <w:numFmt w:val="decimal"/>
      <w:lvlText w:val="%1.1."/>
      <w:lvlJc w:val="left"/>
      <w:pPr>
        <w:tabs>
          <w:tab w:val="num" w:pos="709"/>
        </w:tabs>
        <w:ind w:left="709" w:hanging="720"/>
      </w:pPr>
      <w:rPr>
        <w:rFonts w:hint="default"/>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047"/>
        </w:tabs>
        <w:ind w:left="1047" w:hanging="1080"/>
      </w:pPr>
      <w:rPr>
        <w:rFonts w:hint="default"/>
      </w:rPr>
    </w:lvl>
    <w:lvl w:ilvl="4">
      <w:start w:val="1"/>
      <w:numFmt w:val="decimal"/>
      <w:lvlText w:val="%1.%2.%3.%4.%5."/>
      <w:lvlJc w:val="left"/>
      <w:pPr>
        <w:tabs>
          <w:tab w:val="num" w:pos="1036"/>
        </w:tabs>
        <w:ind w:left="1036" w:hanging="1080"/>
      </w:pPr>
      <w:rPr>
        <w:rFonts w:hint="default"/>
      </w:rPr>
    </w:lvl>
    <w:lvl w:ilvl="5">
      <w:start w:val="1"/>
      <w:numFmt w:val="decimal"/>
      <w:lvlText w:val="%1.%2.%3.%4.%5.%6."/>
      <w:lvlJc w:val="left"/>
      <w:pPr>
        <w:tabs>
          <w:tab w:val="num" w:pos="1385"/>
        </w:tabs>
        <w:ind w:left="1385" w:hanging="1440"/>
      </w:pPr>
      <w:rPr>
        <w:rFonts w:hint="default"/>
      </w:rPr>
    </w:lvl>
    <w:lvl w:ilvl="6">
      <w:start w:val="1"/>
      <w:numFmt w:val="decimal"/>
      <w:lvlText w:val="%1.%2.%3.%4.%5.%6.%7."/>
      <w:lvlJc w:val="left"/>
      <w:pPr>
        <w:tabs>
          <w:tab w:val="num" w:pos="1374"/>
        </w:tabs>
        <w:ind w:left="1374" w:hanging="1440"/>
      </w:pPr>
      <w:rPr>
        <w:rFonts w:hint="default"/>
      </w:rPr>
    </w:lvl>
    <w:lvl w:ilvl="7">
      <w:start w:val="1"/>
      <w:numFmt w:val="decimal"/>
      <w:lvlText w:val="%1.%2.%3.%4.%5.%6.%7.%8."/>
      <w:lvlJc w:val="left"/>
      <w:pPr>
        <w:tabs>
          <w:tab w:val="num" w:pos="1723"/>
        </w:tabs>
        <w:ind w:left="1723" w:hanging="1800"/>
      </w:pPr>
      <w:rPr>
        <w:rFonts w:hint="default"/>
      </w:rPr>
    </w:lvl>
    <w:lvl w:ilvl="8">
      <w:start w:val="1"/>
      <w:numFmt w:val="decimal"/>
      <w:lvlText w:val="%1.%2.%3.%4.%5.%6.%7.%8.%9."/>
      <w:lvlJc w:val="left"/>
      <w:pPr>
        <w:tabs>
          <w:tab w:val="num" w:pos="1712"/>
        </w:tabs>
        <w:ind w:left="1712" w:hanging="1800"/>
      </w:pPr>
      <w:rPr>
        <w:rFonts w:hint="default"/>
      </w:rPr>
    </w:lvl>
  </w:abstractNum>
  <w:abstractNum w:abstractNumId="22">
    <w:nsid w:val="653C6F71"/>
    <w:multiLevelType w:val="hybridMultilevel"/>
    <w:tmpl w:val="377CF18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67F31BF5"/>
    <w:multiLevelType w:val="multilevel"/>
    <w:tmpl w:val="7F0A06CE"/>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68C80009"/>
    <w:multiLevelType w:val="hybridMultilevel"/>
    <w:tmpl w:val="4232C62C"/>
    <w:lvl w:ilvl="0" w:tplc="FD427450">
      <w:start w:val="1"/>
      <w:numFmt w:val="decimal"/>
      <w:lvlText w:val="%1."/>
      <w:lvlJc w:val="left"/>
      <w:pPr>
        <w:tabs>
          <w:tab w:val="num" w:pos="720"/>
        </w:tabs>
        <w:ind w:left="720" w:hanging="360"/>
      </w:pPr>
      <w:rPr>
        <w:rFonts w:hint="default"/>
      </w:rPr>
    </w:lvl>
    <w:lvl w:ilvl="1" w:tplc="9580E642">
      <w:numFmt w:val="none"/>
      <w:lvlText w:val=""/>
      <w:lvlJc w:val="left"/>
      <w:pPr>
        <w:tabs>
          <w:tab w:val="num" w:pos="360"/>
        </w:tabs>
      </w:pPr>
    </w:lvl>
    <w:lvl w:ilvl="2" w:tplc="05D061DA">
      <w:numFmt w:val="none"/>
      <w:lvlText w:val=""/>
      <w:lvlJc w:val="left"/>
      <w:pPr>
        <w:tabs>
          <w:tab w:val="num" w:pos="360"/>
        </w:tabs>
      </w:pPr>
    </w:lvl>
    <w:lvl w:ilvl="3" w:tplc="82C66FB6">
      <w:numFmt w:val="none"/>
      <w:lvlText w:val=""/>
      <w:lvlJc w:val="left"/>
      <w:pPr>
        <w:tabs>
          <w:tab w:val="num" w:pos="360"/>
        </w:tabs>
      </w:pPr>
    </w:lvl>
    <w:lvl w:ilvl="4" w:tplc="28F0E210">
      <w:numFmt w:val="none"/>
      <w:lvlText w:val=""/>
      <w:lvlJc w:val="left"/>
      <w:pPr>
        <w:tabs>
          <w:tab w:val="num" w:pos="360"/>
        </w:tabs>
      </w:pPr>
    </w:lvl>
    <w:lvl w:ilvl="5" w:tplc="2AF07CCE">
      <w:numFmt w:val="none"/>
      <w:lvlText w:val=""/>
      <w:lvlJc w:val="left"/>
      <w:pPr>
        <w:tabs>
          <w:tab w:val="num" w:pos="360"/>
        </w:tabs>
      </w:pPr>
    </w:lvl>
    <w:lvl w:ilvl="6" w:tplc="50E60F20">
      <w:numFmt w:val="none"/>
      <w:lvlText w:val=""/>
      <w:lvlJc w:val="left"/>
      <w:pPr>
        <w:tabs>
          <w:tab w:val="num" w:pos="360"/>
        </w:tabs>
      </w:pPr>
    </w:lvl>
    <w:lvl w:ilvl="7" w:tplc="C2F6FAAE">
      <w:numFmt w:val="none"/>
      <w:lvlText w:val=""/>
      <w:lvlJc w:val="left"/>
      <w:pPr>
        <w:tabs>
          <w:tab w:val="num" w:pos="360"/>
        </w:tabs>
      </w:pPr>
    </w:lvl>
    <w:lvl w:ilvl="8" w:tplc="AE2200D8">
      <w:numFmt w:val="none"/>
      <w:lvlText w:val=""/>
      <w:lvlJc w:val="left"/>
      <w:pPr>
        <w:tabs>
          <w:tab w:val="num" w:pos="360"/>
        </w:tabs>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9"/>
  </w:num>
  <w:num w:numId="9">
    <w:abstractNumId w:val="7"/>
  </w:num>
  <w:num w:numId="10">
    <w:abstractNumId w:val="21"/>
  </w:num>
  <w:num w:numId="11">
    <w:abstractNumId w:val="17"/>
  </w:num>
  <w:num w:numId="12">
    <w:abstractNumId w:val="8"/>
  </w:num>
  <w:num w:numId="13">
    <w:abstractNumId w:val="15"/>
  </w:num>
  <w:num w:numId="14">
    <w:abstractNumId w:val="12"/>
  </w:num>
  <w:num w:numId="15">
    <w:abstractNumId w:val="20"/>
  </w:num>
  <w:num w:numId="16">
    <w:abstractNumId w:val="23"/>
  </w:num>
  <w:num w:numId="17">
    <w:abstractNumId w:val="24"/>
  </w:num>
  <w:num w:numId="18">
    <w:abstractNumId w:val="22"/>
  </w:num>
  <w:num w:numId="19">
    <w:abstractNumId w:val="13"/>
  </w:num>
  <w:num w:numId="20">
    <w:abstractNumId w:val="11"/>
  </w:num>
  <w:num w:numId="21">
    <w:abstractNumId w:val="16"/>
  </w:num>
  <w:num w:numId="22">
    <w:abstractNumId w:val="19"/>
  </w:num>
  <w:num w:numId="23">
    <w:abstractNumId w:val="10"/>
  </w:num>
  <w:num w:numId="24">
    <w:abstractNumId w:val="18"/>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800E6"/>
    <w:rsid w:val="000024AB"/>
    <w:rsid w:val="000025AB"/>
    <w:rsid w:val="00007A0E"/>
    <w:rsid w:val="0001396B"/>
    <w:rsid w:val="00015B61"/>
    <w:rsid w:val="00016289"/>
    <w:rsid w:val="0001664B"/>
    <w:rsid w:val="000168E6"/>
    <w:rsid w:val="00016CA3"/>
    <w:rsid w:val="000208AA"/>
    <w:rsid w:val="00023E65"/>
    <w:rsid w:val="00024CA4"/>
    <w:rsid w:val="0003062B"/>
    <w:rsid w:val="000312B2"/>
    <w:rsid w:val="00032D98"/>
    <w:rsid w:val="000336DB"/>
    <w:rsid w:val="00033FA1"/>
    <w:rsid w:val="00035D39"/>
    <w:rsid w:val="00040862"/>
    <w:rsid w:val="00041112"/>
    <w:rsid w:val="0004129F"/>
    <w:rsid w:val="00041309"/>
    <w:rsid w:val="00043548"/>
    <w:rsid w:val="00043BB7"/>
    <w:rsid w:val="000440FF"/>
    <w:rsid w:val="0004508E"/>
    <w:rsid w:val="00045409"/>
    <w:rsid w:val="00045CAA"/>
    <w:rsid w:val="000463B1"/>
    <w:rsid w:val="00047940"/>
    <w:rsid w:val="000513EE"/>
    <w:rsid w:val="00052548"/>
    <w:rsid w:val="00052F65"/>
    <w:rsid w:val="0005327F"/>
    <w:rsid w:val="00053AFA"/>
    <w:rsid w:val="00055172"/>
    <w:rsid w:val="00057FDB"/>
    <w:rsid w:val="00060C5F"/>
    <w:rsid w:val="00063723"/>
    <w:rsid w:val="000702F9"/>
    <w:rsid w:val="00077ADC"/>
    <w:rsid w:val="00081FE6"/>
    <w:rsid w:val="0008235B"/>
    <w:rsid w:val="00082E01"/>
    <w:rsid w:val="0008324E"/>
    <w:rsid w:val="00083885"/>
    <w:rsid w:val="000838A4"/>
    <w:rsid w:val="00085788"/>
    <w:rsid w:val="00085F9A"/>
    <w:rsid w:val="0009033F"/>
    <w:rsid w:val="00090C27"/>
    <w:rsid w:val="00091DE0"/>
    <w:rsid w:val="00092C8E"/>
    <w:rsid w:val="0009609A"/>
    <w:rsid w:val="000A2363"/>
    <w:rsid w:val="000A23A0"/>
    <w:rsid w:val="000A2E31"/>
    <w:rsid w:val="000A55A6"/>
    <w:rsid w:val="000A6A35"/>
    <w:rsid w:val="000A744D"/>
    <w:rsid w:val="000B001B"/>
    <w:rsid w:val="000B5B28"/>
    <w:rsid w:val="000B7174"/>
    <w:rsid w:val="000B72C6"/>
    <w:rsid w:val="000C30E3"/>
    <w:rsid w:val="000C3FC3"/>
    <w:rsid w:val="000C61C5"/>
    <w:rsid w:val="000D0270"/>
    <w:rsid w:val="000D4BD6"/>
    <w:rsid w:val="000D5E6B"/>
    <w:rsid w:val="000E0276"/>
    <w:rsid w:val="000E05A1"/>
    <w:rsid w:val="000E41E9"/>
    <w:rsid w:val="000F0FD8"/>
    <w:rsid w:val="000F3318"/>
    <w:rsid w:val="000F3B75"/>
    <w:rsid w:val="000F50EB"/>
    <w:rsid w:val="000F5587"/>
    <w:rsid w:val="000F580B"/>
    <w:rsid w:val="000F5CE6"/>
    <w:rsid w:val="000F7FC5"/>
    <w:rsid w:val="00101DB9"/>
    <w:rsid w:val="001039AB"/>
    <w:rsid w:val="001043F3"/>
    <w:rsid w:val="00105024"/>
    <w:rsid w:val="001076BC"/>
    <w:rsid w:val="001108CA"/>
    <w:rsid w:val="00111976"/>
    <w:rsid w:val="00112830"/>
    <w:rsid w:val="00113438"/>
    <w:rsid w:val="001144C0"/>
    <w:rsid w:val="0011715C"/>
    <w:rsid w:val="00121D30"/>
    <w:rsid w:val="00122020"/>
    <w:rsid w:val="00124CDC"/>
    <w:rsid w:val="00130476"/>
    <w:rsid w:val="00130EDC"/>
    <w:rsid w:val="00131146"/>
    <w:rsid w:val="00132537"/>
    <w:rsid w:val="00135862"/>
    <w:rsid w:val="00136B6B"/>
    <w:rsid w:val="00140718"/>
    <w:rsid w:val="00140BD4"/>
    <w:rsid w:val="00143707"/>
    <w:rsid w:val="00146635"/>
    <w:rsid w:val="00147BD1"/>
    <w:rsid w:val="00152898"/>
    <w:rsid w:val="001529C1"/>
    <w:rsid w:val="001534B8"/>
    <w:rsid w:val="00153819"/>
    <w:rsid w:val="0015393E"/>
    <w:rsid w:val="00153DD9"/>
    <w:rsid w:val="00155A35"/>
    <w:rsid w:val="00155E27"/>
    <w:rsid w:val="00156D3C"/>
    <w:rsid w:val="00160EA6"/>
    <w:rsid w:val="001614E1"/>
    <w:rsid w:val="00162825"/>
    <w:rsid w:val="0016419D"/>
    <w:rsid w:val="001670B1"/>
    <w:rsid w:val="001712EA"/>
    <w:rsid w:val="00177652"/>
    <w:rsid w:val="00177925"/>
    <w:rsid w:val="00177D7C"/>
    <w:rsid w:val="001821AC"/>
    <w:rsid w:val="0018230B"/>
    <w:rsid w:val="0018547B"/>
    <w:rsid w:val="00185752"/>
    <w:rsid w:val="00186205"/>
    <w:rsid w:val="00186D51"/>
    <w:rsid w:val="00187155"/>
    <w:rsid w:val="00191812"/>
    <w:rsid w:val="00191F66"/>
    <w:rsid w:val="001922BD"/>
    <w:rsid w:val="00192A18"/>
    <w:rsid w:val="00192C0F"/>
    <w:rsid w:val="00194918"/>
    <w:rsid w:val="0019668A"/>
    <w:rsid w:val="001966F0"/>
    <w:rsid w:val="00197B99"/>
    <w:rsid w:val="001A24EB"/>
    <w:rsid w:val="001A3086"/>
    <w:rsid w:val="001A3672"/>
    <w:rsid w:val="001A3F44"/>
    <w:rsid w:val="001A73C5"/>
    <w:rsid w:val="001A7DCC"/>
    <w:rsid w:val="001B0350"/>
    <w:rsid w:val="001B1EF6"/>
    <w:rsid w:val="001B3461"/>
    <w:rsid w:val="001B3725"/>
    <w:rsid w:val="001B732A"/>
    <w:rsid w:val="001C0FF5"/>
    <w:rsid w:val="001C11C0"/>
    <w:rsid w:val="001C1218"/>
    <w:rsid w:val="001C1E13"/>
    <w:rsid w:val="001C1F5E"/>
    <w:rsid w:val="001C20D4"/>
    <w:rsid w:val="001C22C3"/>
    <w:rsid w:val="001C32B0"/>
    <w:rsid w:val="001C62BC"/>
    <w:rsid w:val="001D26CF"/>
    <w:rsid w:val="001D5F5F"/>
    <w:rsid w:val="001E1B96"/>
    <w:rsid w:val="001E1C97"/>
    <w:rsid w:val="001E411D"/>
    <w:rsid w:val="001E5E56"/>
    <w:rsid w:val="001F0166"/>
    <w:rsid w:val="001F12BB"/>
    <w:rsid w:val="001F3D00"/>
    <w:rsid w:val="001F3EA4"/>
    <w:rsid w:val="001F4E54"/>
    <w:rsid w:val="001F5014"/>
    <w:rsid w:val="001F6142"/>
    <w:rsid w:val="001F627D"/>
    <w:rsid w:val="001F7E7D"/>
    <w:rsid w:val="00200D42"/>
    <w:rsid w:val="00201D22"/>
    <w:rsid w:val="00202D8D"/>
    <w:rsid w:val="0020330F"/>
    <w:rsid w:val="00204389"/>
    <w:rsid w:val="002059EB"/>
    <w:rsid w:val="00207119"/>
    <w:rsid w:val="00211FC3"/>
    <w:rsid w:val="00213BE9"/>
    <w:rsid w:val="00215F9F"/>
    <w:rsid w:val="00217F9F"/>
    <w:rsid w:val="002204BE"/>
    <w:rsid w:val="00222CD8"/>
    <w:rsid w:val="00223194"/>
    <w:rsid w:val="00225DC5"/>
    <w:rsid w:val="00225FF4"/>
    <w:rsid w:val="00227432"/>
    <w:rsid w:val="00227996"/>
    <w:rsid w:val="0023111D"/>
    <w:rsid w:val="0023234B"/>
    <w:rsid w:val="00232A74"/>
    <w:rsid w:val="00232B23"/>
    <w:rsid w:val="002336C8"/>
    <w:rsid w:val="00234C67"/>
    <w:rsid w:val="0023692D"/>
    <w:rsid w:val="00237A57"/>
    <w:rsid w:val="00240B86"/>
    <w:rsid w:val="00240B8D"/>
    <w:rsid w:val="0024287F"/>
    <w:rsid w:val="00250D8B"/>
    <w:rsid w:val="00252710"/>
    <w:rsid w:val="00253090"/>
    <w:rsid w:val="002532E2"/>
    <w:rsid w:val="002536CF"/>
    <w:rsid w:val="00254511"/>
    <w:rsid w:val="002555BB"/>
    <w:rsid w:val="00255B75"/>
    <w:rsid w:val="0025699F"/>
    <w:rsid w:val="0026256F"/>
    <w:rsid w:val="00262D01"/>
    <w:rsid w:val="002634B2"/>
    <w:rsid w:val="00263D20"/>
    <w:rsid w:val="00267E0C"/>
    <w:rsid w:val="00272A3C"/>
    <w:rsid w:val="002743F5"/>
    <w:rsid w:val="002763E9"/>
    <w:rsid w:val="002779D5"/>
    <w:rsid w:val="00282A4D"/>
    <w:rsid w:val="0028328C"/>
    <w:rsid w:val="00284869"/>
    <w:rsid w:val="00284A57"/>
    <w:rsid w:val="00284E5F"/>
    <w:rsid w:val="0029051B"/>
    <w:rsid w:val="00292CA5"/>
    <w:rsid w:val="002978D0"/>
    <w:rsid w:val="002A4D67"/>
    <w:rsid w:val="002A5A86"/>
    <w:rsid w:val="002A7B69"/>
    <w:rsid w:val="002B1082"/>
    <w:rsid w:val="002B351F"/>
    <w:rsid w:val="002B424E"/>
    <w:rsid w:val="002C2EC0"/>
    <w:rsid w:val="002C41A6"/>
    <w:rsid w:val="002C76D8"/>
    <w:rsid w:val="002C7A8E"/>
    <w:rsid w:val="002D0343"/>
    <w:rsid w:val="002D06A9"/>
    <w:rsid w:val="002D0EB5"/>
    <w:rsid w:val="002D133E"/>
    <w:rsid w:val="002D56D8"/>
    <w:rsid w:val="002D6B52"/>
    <w:rsid w:val="002D7B34"/>
    <w:rsid w:val="002E081F"/>
    <w:rsid w:val="002E0A60"/>
    <w:rsid w:val="002E2390"/>
    <w:rsid w:val="002E26D2"/>
    <w:rsid w:val="002E406A"/>
    <w:rsid w:val="002E462C"/>
    <w:rsid w:val="002E5039"/>
    <w:rsid w:val="002E5AB7"/>
    <w:rsid w:val="002E5BA4"/>
    <w:rsid w:val="002E64D7"/>
    <w:rsid w:val="002E6AA1"/>
    <w:rsid w:val="002F186A"/>
    <w:rsid w:val="002F2955"/>
    <w:rsid w:val="002F3229"/>
    <w:rsid w:val="002F54AB"/>
    <w:rsid w:val="002F6774"/>
    <w:rsid w:val="002F690F"/>
    <w:rsid w:val="002F7823"/>
    <w:rsid w:val="00301B06"/>
    <w:rsid w:val="003031E0"/>
    <w:rsid w:val="00303406"/>
    <w:rsid w:val="00303B7A"/>
    <w:rsid w:val="00303D21"/>
    <w:rsid w:val="003062C9"/>
    <w:rsid w:val="00307F8C"/>
    <w:rsid w:val="003107B4"/>
    <w:rsid w:val="00310D90"/>
    <w:rsid w:val="00315F8D"/>
    <w:rsid w:val="00317F02"/>
    <w:rsid w:val="00320143"/>
    <w:rsid w:val="00321ECB"/>
    <w:rsid w:val="00325A3E"/>
    <w:rsid w:val="00325FB1"/>
    <w:rsid w:val="00326A8F"/>
    <w:rsid w:val="00326A99"/>
    <w:rsid w:val="0033242A"/>
    <w:rsid w:val="00335EDB"/>
    <w:rsid w:val="00336099"/>
    <w:rsid w:val="00336C9C"/>
    <w:rsid w:val="0034018F"/>
    <w:rsid w:val="00340A3D"/>
    <w:rsid w:val="00343C3D"/>
    <w:rsid w:val="003449CC"/>
    <w:rsid w:val="00347A59"/>
    <w:rsid w:val="00347BFA"/>
    <w:rsid w:val="00350B97"/>
    <w:rsid w:val="0035110F"/>
    <w:rsid w:val="00353CC5"/>
    <w:rsid w:val="00354457"/>
    <w:rsid w:val="00355657"/>
    <w:rsid w:val="003566ED"/>
    <w:rsid w:val="0036004C"/>
    <w:rsid w:val="00360EB2"/>
    <w:rsid w:val="0036130B"/>
    <w:rsid w:val="00361BA1"/>
    <w:rsid w:val="00361E98"/>
    <w:rsid w:val="00363614"/>
    <w:rsid w:val="0036464A"/>
    <w:rsid w:val="00366895"/>
    <w:rsid w:val="00366F91"/>
    <w:rsid w:val="003727F0"/>
    <w:rsid w:val="003742C1"/>
    <w:rsid w:val="003757A0"/>
    <w:rsid w:val="003800E6"/>
    <w:rsid w:val="003803BE"/>
    <w:rsid w:val="0038114F"/>
    <w:rsid w:val="00383F1D"/>
    <w:rsid w:val="00384516"/>
    <w:rsid w:val="0039146F"/>
    <w:rsid w:val="003914A8"/>
    <w:rsid w:val="00395658"/>
    <w:rsid w:val="003A181A"/>
    <w:rsid w:val="003A4366"/>
    <w:rsid w:val="003A4E81"/>
    <w:rsid w:val="003A7CCF"/>
    <w:rsid w:val="003B1B66"/>
    <w:rsid w:val="003B2909"/>
    <w:rsid w:val="003B2A8E"/>
    <w:rsid w:val="003C2D58"/>
    <w:rsid w:val="003C71BD"/>
    <w:rsid w:val="003D0776"/>
    <w:rsid w:val="003D129B"/>
    <w:rsid w:val="003D1331"/>
    <w:rsid w:val="003D1CA9"/>
    <w:rsid w:val="003D2887"/>
    <w:rsid w:val="003D4ED8"/>
    <w:rsid w:val="003D5376"/>
    <w:rsid w:val="003E1587"/>
    <w:rsid w:val="003E2546"/>
    <w:rsid w:val="003E3488"/>
    <w:rsid w:val="003E36AE"/>
    <w:rsid w:val="003E3E25"/>
    <w:rsid w:val="003E4642"/>
    <w:rsid w:val="003E4B3D"/>
    <w:rsid w:val="003E6C5D"/>
    <w:rsid w:val="003F2643"/>
    <w:rsid w:val="003F3655"/>
    <w:rsid w:val="003F43E1"/>
    <w:rsid w:val="003F4D9B"/>
    <w:rsid w:val="003F5E5B"/>
    <w:rsid w:val="003F6247"/>
    <w:rsid w:val="003F6CB5"/>
    <w:rsid w:val="003F703B"/>
    <w:rsid w:val="003F7487"/>
    <w:rsid w:val="004023B9"/>
    <w:rsid w:val="0040359A"/>
    <w:rsid w:val="00405428"/>
    <w:rsid w:val="00405CEA"/>
    <w:rsid w:val="00407F23"/>
    <w:rsid w:val="004109E8"/>
    <w:rsid w:val="0041101A"/>
    <w:rsid w:val="004114E8"/>
    <w:rsid w:val="00412FA1"/>
    <w:rsid w:val="00412FDB"/>
    <w:rsid w:val="0041627A"/>
    <w:rsid w:val="00417591"/>
    <w:rsid w:val="0042022A"/>
    <w:rsid w:val="004208BB"/>
    <w:rsid w:val="004214EF"/>
    <w:rsid w:val="004239F5"/>
    <w:rsid w:val="00423EF3"/>
    <w:rsid w:val="0042484F"/>
    <w:rsid w:val="00424B78"/>
    <w:rsid w:val="0042543D"/>
    <w:rsid w:val="00425582"/>
    <w:rsid w:val="00425810"/>
    <w:rsid w:val="00432DA0"/>
    <w:rsid w:val="00433047"/>
    <w:rsid w:val="00433479"/>
    <w:rsid w:val="0043517A"/>
    <w:rsid w:val="00437566"/>
    <w:rsid w:val="00445C62"/>
    <w:rsid w:val="00450E6B"/>
    <w:rsid w:val="004512C8"/>
    <w:rsid w:val="0045335B"/>
    <w:rsid w:val="004538B9"/>
    <w:rsid w:val="00454335"/>
    <w:rsid w:val="004555CC"/>
    <w:rsid w:val="004559DD"/>
    <w:rsid w:val="00457F3E"/>
    <w:rsid w:val="00460399"/>
    <w:rsid w:val="004618BA"/>
    <w:rsid w:val="00464C6F"/>
    <w:rsid w:val="00465D98"/>
    <w:rsid w:val="0046656F"/>
    <w:rsid w:val="00467DC9"/>
    <w:rsid w:val="004734DD"/>
    <w:rsid w:val="004746F9"/>
    <w:rsid w:val="004749E7"/>
    <w:rsid w:val="00474B32"/>
    <w:rsid w:val="00475195"/>
    <w:rsid w:val="004851D9"/>
    <w:rsid w:val="00485274"/>
    <w:rsid w:val="004853FE"/>
    <w:rsid w:val="00485F0C"/>
    <w:rsid w:val="004867DA"/>
    <w:rsid w:val="00495827"/>
    <w:rsid w:val="00496E12"/>
    <w:rsid w:val="004A03D1"/>
    <w:rsid w:val="004A0598"/>
    <w:rsid w:val="004A05D5"/>
    <w:rsid w:val="004A10E2"/>
    <w:rsid w:val="004A1129"/>
    <w:rsid w:val="004A1272"/>
    <w:rsid w:val="004A185C"/>
    <w:rsid w:val="004A26D9"/>
    <w:rsid w:val="004A31E2"/>
    <w:rsid w:val="004A4151"/>
    <w:rsid w:val="004B0F56"/>
    <w:rsid w:val="004B0FEF"/>
    <w:rsid w:val="004B1253"/>
    <w:rsid w:val="004B221D"/>
    <w:rsid w:val="004B4BF6"/>
    <w:rsid w:val="004C0C94"/>
    <w:rsid w:val="004C128B"/>
    <w:rsid w:val="004C1D14"/>
    <w:rsid w:val="004C293B"/>
    <w:rsid w:val="004C33EA"/>
    <w:rsid w:val="004C4CE2"/>
    <w:rsid w:val="004C50E3"/>
    <w:rsid w:val="004C5581"/>
    <w:rsid w:val="004C5AB3"/>
    <w:rsid w:val="004C64B0"/>
    <w:rsid w:val="004C7300"/>
    <w:rsid w:val="004D0CF0"/>
    <w:rsid w:val="004D15DB"/>
    <w:rsid w:val="004D1E22"/>
    <w:rsid w:val="004D3C9A"/>
    <w:rsid w:val="004D5449"/>
    <w:rsid w:val="004D5E01"/>
    <w:rsid w:val="004D7722"/>
    <w:rsid w:val="004D7F37"/>
    <w:rsid w:val="004E1F6E"/>
    <w:rsid w:val="004E5948"/>
    <w:rsid w:val="004E5BA8"/>
    <w:rsid w:val="004E642A"/>
    <w:rsid w:val="004E657E"/>
    <w:rsid w:val="004F11C3"/>
    <w:rsid w:val="004F13C4"/>
    <w:rsid w:val="004F31C6"/>
    <w:rsid w:val="004F4B83"/>
    <w:rsid w:val="004F518E"/>
    <w:rsid w:val="004F72D6"/>
    <w:rsid w:val="004F74D3"/>
    <w:rsid w:val="00500DC3"/>
    <w:rsid w:val="00501A4C"/>
    <w:rsid w:val="005026C8"/>
    <w:rsid w:val="005049EE"/>
    <w:rsid w:val="00505BF5"/>
    <w:rsid w:val="005077A4"/>
    <w:rsid w:val="0051020A"/>
    <w:rsid w:val="0051027F"/>
    <w:rsid w:val="00510363"/>
    <w:rsid w:val="00512A5E"/>
    <w:rsid w:val="00514718"/>
    <w:rsid w:val="00515968"/>
    <w:rsid w:val="00517D19"/>
    <w:rsid w:val="00520BFB"/>
    <w:rsid w:val="00520CA1"/>
    <w:rsid w:val="005210B2"/>
    <w:rsid w:val="00522013"/>
    <w:rsid w:val="00523CEE"/>
    <w:rsid w:val="00524BA0"/>
    <w:rsid w:val="0052518D"/>
    <w:rsid w:val="00526BF7"/>
    <w:rsid w:val="005303F4"/>
    <w:rsid w:val="00535B6A"/>
    <w:rsid w:val="00540A94"/>
    <w:rsid w:val="00541E28"/>
    <w:rsid w:val="00542627"/>
    <w:rsid w:val="00543397"/>
    <w:rsid w:val="00543A93"/>
    <w:rsid w:val="00547E50"/>
    <w:rsid w:val="00553B7D"/>
    <w:rsid w:val="005546DB"/>
    <w:rsid w:val="0055470C"/>
    <w:rsid w:val="005555C2"/>
    <w:rsid w:val="00560660"/>
    <w:rsid w:val="00560843"/>
    <w:rsid w:val="0056480D"/>
    <w:rsid w:val="0056617B"/>
    <w:rsid w:val="00566EEC"/>
    <w:rsid w:val="0056798C"/>
    <w:rsid w:val="00567EA5"/>
    <w:rsid w:val="00575383"/>
    <w:rsid w:val="00576045"/>
    <w:rsid w:val="00576C06"/>
    <w:rsid w:val="00577B8F"/>
    <w:rsid w:val="00581282"/>
    <w:rsid w:val="00582CB0"/>
    <w:rsid w:val="0058375B"/>
    <w:rsid w:val="00584252"/>
    <w:rsid w:val="005863FE"/>
    <w:rsid w:val="005876B2"/>
    <w:rsid w:val="00590E93"/>
    <w:rsid w:val="005911B6"/>
    <w:rsid w:val="00592149"/>
    <w:rsid w:val="00592F53"/>
    <w:rsid w:val="00592F55"/>
    <w:rsid w:val="00593482"/>
    <w:rsid w:val="00594D10"/>
    <w:rsid w:val="005956BA"/>
    <w:rsid w:val="0059582C"/>
    <w:rsid w:val="005962F7"/>
    <w:rsid w:val="00597B4A"/>
    <w:rsid w:val="005A0A06"/>
    <w:rsid w:val="005A12EB"/>
    <w:rsid w:val="005A1B49"/>
    <w:rsid w:val="005A726A"/>
    <w:rsid w:val="005B0112"/>
    <w:rsid w:val="005B10DF"/>
    <w:rsid w:val="005B2357"/>
    <w:rsid w:val="005B2C45"/>
    <w:rsid w:val="005B343A"/>
    <w:rsid w:val="005B591F"/>
    <w:rsid w:val="005B6DAC"/>
    <w:rsid w:val="005B7560"/>
    <w:rsid w:val="005C0528"/>
    <w:rsid w:val="005C10E3"/>
    <w:rsid w:val="005C21A1"/>
    <w:rsid w:val="005C28A6"/>
    <w:rsid w:val="005C42C8"/>
    <w:rsid w:val="005C4D71"/>
    <w:rsid w:val="005C592E"/>
    <w:rsid w:val="005C5AE7"/>
    <w:rsid w:val="005D07C2"/>
    <w:rsid w:val="005D212F"/>
    <w:rsid w:val="005D3858"/>
    <w:rsid w:val="005D3AB4"/>
    <w:rsid w:val="005D4F47"/>
    <w:rsid w:val="005D510D"/>
    <w:rsid w:val="005D5B32"/>
    <w:rsid w:val="005D6EEF"/>
    <w:rsid w:val="005E1ED1"/>
    <w:rsid w:val="005E3340"/>
    <w:rsid w:val="005E4234"/>
    <w:rsid w:val="005E6837"/>
    <w:rsid w:val="005E6B66"/>
    <w:rsid w:val="005E7853"/>
    <w:rsid w:val="005F00BC"/>
    <w:rsid w:val="005F3CDC"/>
    <w:rsid w:val="005F632B"/>
    <w:rsid w:val="005F6C4B"/>
    <w:rsid w:val="005F6D0B"/>
    <w:rsid w:val="00600595"/>
    <w:rsid w:val="00600E1A"/>
    <w:rsid w:val="0060327F"/>
    <w:rsid w:val="00607C0C"/>
    <w:rsid w:val="006118FA"/>
    <w:rsid w:val="00612A49"/>
    <w:rsid w:val="0062131A"/>
    <w:rsid w:val="00622BBB"/>
    <w:rsid w:val="00624299"/>
    <w:rsid w:val="00631B94"/>
    <w:rsid w:val="00632247"/>
    <w:rsid w:val="00632C36"/>
    <w:rsid w:val="0063380F"/>
    <w:rsid w:val="00633D6B"/>
    <w:rsid w:val="006345B5"/>
    <w:rsid w:val="00634859"/>
    <w:rsid w:val="00634BE2"/>
    <w:rsid w:val="00635C2F"/>
    <w:rsid w:val="0063606B"/>
    <w:rsid w:val="00636FA3"/>
    <w:rsid w:val="006373DB"/>
    <w:rsid w:val="00637AB4"/>
    <w:rsid w:val="006409A4"/>
    <w:rsid w:val="006421D9"/>
    <w:rsid w:val="00642C82"/>
    <w:rsid w:val="00642FA4"/>
    <w:rsid w:val="00643EA9"/>
    <w:rsid w:val="006440E8"/>
    <w:rsid w:val="0064466A"/>
    <w:rsid w:val="00644E42"/>
    <w:rsid w:val="00646D6C"/>
    <w:rsid w:val="00647049"/>
    <w:rsid w:val="00653178"/>
    <w:rsid w:val="0065333C"/>
    <w:rsid w:val="00653535"/>
    <w:rsid w:val="00663706"/>
    <w:rsid w:val="006637F6"/>
    <w:rsid w:val="00664BE7"/>
    <w:rsid w:val="0066718F"/>
    <w:rsid w:val="00667CD8"/>
    <w:rsid w:val="006706BA"/>
    <w:rsid w:val="00673BB8"/>
    <w:rsid w:val="006755C7"/>
    <w:rsid w:val="00675B82"/>
    <w:rsid w:val="006764D9"/>
    <w:rsid w:val="00677AD4"/>
    <w:rsid w:val="00681A06"/>
    <w:rsid w:val="00682506"/>
    <w:rsid w:val="0068252A"/>
    <w:rsid w:val="0068517C"/>
    <w:rsid w:val="00686B48"/>
    <w:rsid w:val="00690254"/>
    <w:rsid w:val="006905BF"/>
    <w:rsid w:val="0069063D"/>
    <w:rsid w:val="00691A62"/>
    <w:rsid w:val="00694590"/>
    <w:rsid w:val="00694BEF"/>
    <w:rsid w:val="00695166"/>
    <w:rsid w:val="006973B1"/>
    <w:rsid w:val="006973EC"/>
    <w:rsid w:val="0069790A"/>
    <w:rsid w:val="00697B6C"/>
    <w:rsid w:val="006A00E0"/>
    <w:rsid w:val="006A1E1E"/>
    <w:rsid w:val="006A1F79"/>
    <w:rsid w:val="006A22BE"/>
    <w:rsid w:val="006A358D"/>
    <w:rsid w:val="006A5352"/>
    <w:rsid w:val="006A685F"/>
    <w:rsid w:val="006A79DE"/>
    <w:rsid w:val="006B0116"/>
    <w:rsid w:val="006B44FA"/>
    <w:rsid w:val="006B566C"/>
    <w:rsid w:val="006C0BD1"/>
    <w:rsid w:val="006C12AD"/>
    <w:rsid w:val="006C4C0E"/>
    <w:rsid w:val="006C5E48"/>
    <w:rsid w:val="006C64AA"/>
    <w:rsid w:val="006C6942"/>
    <w:rsid w:val="006C7AF5"/>
    <w:rsid w:val="006D236F"/>
    <w:rsid w:val="006D3B69"/>
    <w:rsid w:val="006D443A"/>
    <w:rsid w:val="006D45C1"/>
    <w:rsid w:val="006D463B"/>
    <w:rsid w:val="006D476C"/>
    <w:rsid w:val="006D739C"/>
    <w:rsid w:val="006D75F0"/>
    <w:rsid w:val="006E1E16"/>
    <w:rsid w:val="006E2ECD"/>
    <w:rsid w:val="006E3538"/>
    <w:rsid w:val="006E6EB1"/>
    <w:rsid w:val="006E7015"/>
    <w:rsid w:val="006E7178"/>
    <w:rsid w:val="006F08A6"/>
    <w:rsid w:val="006F1253"/>
    <w:rsid w:val="006F144F"/>
    <w:rsid w:val="006F2050"/>
    <w:rsid w:val="006F45E0"/>
    <w:rsid w:val="006F4814"/>
    <w:rsid w:val="006F6FF4"/>
    <w:rsid w:val="006F799E"/>
    <w:rsid w:val="0070265B"/>
    <w:rsid w:val="0070644E"/>
    <w:rsid w:val="00707AB4"/>
    <w:rsid w:val="007114C1"/>
    <w:rsid w:val="00711939"/>
    <w:rsid w:val="00716733"/>
    <w:rsid w:val="00717DCD"/>
    <w:rsid w:val="0072211F"/>
    <w:rsid w:val="007223C0"/>
    <w:rsid w:val="0072260B"/>
    <w:rsid w:val="007230C5"/>
    <w:rsid w:val="007266E1"/>
    <w:rsid w:val="007268AF"/>
    <w:rsid w:val="00726BC2"/>
    <w:rsid w:val="0072765C"/>
    <w:rsid w:val="007306AA"/>
    <w:rsid w:val="00733D15"/>
    <w:rsid w:val="00734201"/>
    <w:rsid w:val="007343E3"/>
    <w:rsid w:val="00737213"/>
    <w:rsid w:val="00737F16"/>
    <w:rsid w:val="00740B4C"/>
    <w:rsid w:val="00740EE7"/>
    <w:rsid w:val="0074173F"/>
    <w:rsid w:val="00741CF9"/>
    <w:rsid w:val="007466E4"/>
    <w:rsid w:val="00751D36"/>
    <w:rsid w:val="00753CE1"/>
    <w:rsid w:val="0075474A"/>
    <w:rsid w:val="00754E6D"/>
    <w:rsid w:val="0075713F"/>
    <w:rsid w:val="007575A7"/>
    <w:rsid w:val="00760219"/>
    <w:rsid w:val="0076195C"/>
    <w:rsid w:val="00762301"/>
    <w:rsid w:val="007625FD"/>
    <w:rsid w:val="00763C91"/>
    <w:rsid w:val="00764580"/>
    <w:rsid w:val="00765BFD"/>
    <w:rsid w:val="007710BD"/>
    <w:rsid w:val="0077153C"/>
    <w:rsid w:val="00772213"/>
    <w:rsid w:val="007724B4"/>
    <w:rsid w:val="00774C11"/>
    <w:rsid w:val="00774EF9"/>
    <w:rsid w:val="00776A5F"/>
    <w:rsid w:val="007776CE"/>
    <w:rsid w:val="00777E3F"/>
    <w:rsid w:val="00781378"/>
    <w:rsid w:val="007815D1"/>
    <w:rsid w:val="00781FBD"/>
    <w:rsid w:val="007821A7"/>
    <w:rsid w:val="00783B44"/>
    <w:rsid w:val="00784495"/>
    <w:rsid w:val="007849E7"/>
    <w:rsid w:val="0078541C"/>
    <w:rsid w:val="007854CD"/>
    <w:rsid w:val="0079083F"/>
    <w:rsid w:val="00794C42"/>
    <w:rsid w:val="00797680"/>
    <w:rsid w:val="00797D82"/>
    <w:rsid w:val="007A1D4F"/>
    <w:rsid w:val="007A2458"/>
    <w:rsid w:val="007A5A2C"/>
    <w:rsid w:val="007A67E5"/>
    <w:rsid w:val="007A6A4E"/>
    <w:rsid w:val="007B09AA"/>
    <w:rsid w:val="007B15CE"/>
    <w:rsid w:val="007B1D39"/>
    <w:rsid w:val="007B3D5F"/>
    <w:rsid w:val="007C0952"/>
    <w:rsid w:val="007C0DFE"/>
    <w:rsid w:val="007C1103"/>
    <w:rsid w:val="007C284F"/>
    <w:rsid w:val="007C3E16"/>
    <w:rsid w:val="007C4130"/>
    <w:rsid w:val="007C745A"/>
    <w:rsid w:val="007D0A5D"/>
    <w:rsid w:val="007D0F94"/>
    <w:rsid w:val="007D4729"/>
    <w:rsid w:val="007D5476"/>
    <w:rsid w:val="007E01B9"/>
    <w:rsid w:val="007E5805"/>
    <w:rsid w:val="007F028E"/>
    <w:rsid w:val="007F2325"/>
    <w:rsid w:val="007F3624"/>
    <w:rsid w:val="007F4DF1"/>
    <w:rsid w:val="00800439"/>
    <w:rsid w:val="0080043D"/>
    <w:rsid w:val="00800D39"/>
    <w:rsid w:val="00800E5E"/>
    <w:rsid w:val="00806249"/>
    <w:rsid w:val="00806592"/>
    <w:rsid w:val="0081053B"/>
    <w:rsid w:val="008114AC"/>
    <w:rsid w:val="00811C8B"/>
    <w:rsid w:val="008133C9"/>
    <w:rsid w:val="00814D02"/>
    <w:rsid w:val="00816043"/>
    <w:rsid w:val="008160E5"/>
    <w:rsid w:val="00816201"/>
    <w:rsid w:val="00817D54"/>
    <w:rsid w:val="0082064F"/>
    <w:rsid w:val="0082085A"/>
    <w:rsid w:val="00821472"/>
    <w:rsid w:val="00822814"/>
    <w:rsid w:val="00824686"/>
    <w:rsid w:val="00830DEE"/>
    <w:rsid w:val="008311E6"/>
    <w:rsid w:val="008314F2"/>
    <w:rsid w:val="008328DC"/>
    <w:rsid w:val="00832DA0"/>
    <w:rsid w:val="008361B2"/>
    <w:rsid w:val="00840FF1"/>
    <w:rsid w:val="008421EF"/>
    <w:rsid w:val="008438B6"/>
    <w:rsid w:val="00843C80"/>
    <w:rsid w:val="008459F4"/>
    <w:rsid w:val="00846189"/>
    <w:rsid w:val="00846338"/>
    <w:rsid w:val="00846D05"/>
    <w:rsid w:val="00852AB1"/>
    <w:rsid w:val="008544D3"/>
    <w:rsid w:val="00855710"/>
    <w:rsid w:val="0085641B"/>
    <w:rsid w:val="00857F62"/>
    <w:rsid w:val="0086103F"/>
    <w:rsid w:val="0086204B"/>
    <w:rsid w:val="00862AA3"/>
    <w:rsid w:val="008634F5"/>
    <w:rsid w:val="00866D87"/>
    <w:rsid w:val="008672C5"/>
    <w:rsid w:val="008675FD"/>
    <w:rsid w:val="008678EF"/>
    <w:rsid w:val="00870A8F"/>
    <w:rsid w:val="008733C9"/>
    <w:rsid w:val="00874957"/>
    <w:rsid w:val="00875653"/>
    <w:rsid w:val="00875661"/>
    <w:rsid w:val="00875C05"/>
    <w:rsid w:val="00876E44"/>
    <w:rsid w:val="00880DD9"/>
    <w:rsid w:val="0088198D"/>
    <w:rsid w:val="0088201E"/>
    <w:rsid w:val="008821EC"/>
    <w:rsid w:val="0088223D"/>
    <w:rsid w:val="00883004"/>
    <w:rsid w:val="0088423C"/>
    <w:rsid w:val="00885319"/>
    <w:rsid w:val="00885B8D"/>
    <w:rsid w:val="008864A0"/>
    <w:rsid w:val="00890250"/>
    <w:rsid w:val="00891339"/>
    <w:rsid w:val="00891684"/>
    <w:rsid w:val="00892B58"/>
    <w:rsid w:val="00896108"/>
    <w:rsid w:val="0089698C"/>
    <w:rsid w:val="008A136A"/>
    <w:rsid w:val="008A42FC"/>
    <w:rsid w:val="008A477F"/>
    <w:rsid w:val="008A491E"/>
    <w:rsid w:val="008A6063"/>
    <w:rsid w:val="008B06A6"/>
    <w:rsid w:val="008B26B9"/>
    <w:rsid w:val="008B3832"/>
    <w:rsid w:val="008B54D4"/>
    <w:rsid w:val="008B6710"/>
    <w:rsid w:val="008C0546"/>
    <w:rsid w:val="008C0F7C"/>
    <w:rsid w:val="008C1AD0"/>
    <w:rsid w:val="008C28D8"/>
    <w:rsid w:val="008C2F40"/>
    <w:rsid w:val="008C70C7"/>
    <w:rsid w:val="008C7EBD"/>
    <w:rsid w:val="008D0466"/>
    <w:rsid w:val="008D2D31"/>
    <w:rsid w:val="008D2F79"/>
    <w:rsid w:val="008D4C20"/>
    <w:rsid w:val="008D58BA"/>
    <w:rsid w:val="008D6804"/>
    <w:rsid w:val="008E2B35"/>
    <w:rsid w:val="008E3607"/>
    <w:rsid w:val="008E53B3"/>
    <w:rsid w:val="008F09F5"/>
    <w:rsid w:val="008F1FB4"/>
    <w:rsid w:val="008F2C8E"/>
    <w:rsid w:val="008F4D8F"/>
    <w:rsid w:val="008F5DB3"/>
    <w:rsid w:val="008F5FE7"/>
    <w:rsid w:val="008F7FC9"/>
    <w:rsid w:val="00902BEC"/>
    <w:rsid w:val="009036C0"/>
    <w:rsid w:val="00903E54"/>
    <w:rsid w:val="009044EE"/>
    <w:rsid w:val="0090502A"/>
    <w:rsid w:val="00906095"/>
    <w:rsid w:val="00906888"/>
    <w:rsid w:val="00906CBC"/>
    <w:rsid w:val="00907220"/>
    <w:rsid w:val="009074C6"/>
    <w:rsid w:val="00911646"/>
    <w:rsid w:val="009117A5"/>
    <w:rsid w:val="0091283B"/>
    <w:rsid w:val="009146FD"/>
    <w:rsid w:val="00915322"/>
    <w:rsid w:val="00916152"/>
    <w:rsid w:val="009171DF"/>
    <w:rsid w:val="0092000A"/>
    <w:rsid w:val="00920CE3"/>
    <w:rsid w:val="00921E64"/>
    <w:rsid w:val="009229D7"/>
    <w:rsid w:val="00932862"/>
    <w:rsid w:val="00937168"/>
    <w:rsid w:val="009420D2"/>
    <w:rsid w:val="009421D8"/>
    <w:rsid w:val="009449C0"/>
    <w:rsid w:val="009453B4"/>
    <w:rsid w:val="0094733E"/>
    <w:rsid w:val="00951944"/>
    <w:rsid w:val="00951A1B"/>
    <w:rsid w:val="009567BD"/>
    <w:rsid w:val="009571BC"/>
    <w:rsid w:val="0095767B"/>
    <w:rsid w:val="00960240"/>
    <w:rsid w:val="00972802"/>
    <w:rsid w:val="0097510E"/>
    <w:rsid w:val="00977404"/>
    <w:rsid w:val="00980385"/>
    <w:rsid w:val="00985C96"/>
    <w:rsid w:val="00986A4F"/>
    <w:rsid w:val="00987E9C"/>
    <w:rsid w:val="00987F3B"/>
    <w:rsid w:val="0099067F"/>
    <w:rsid w:val="00990732"/>
    <w:rsid w:val="0099093F"/>
    <w:rsid w:val="009910E5"/>
    <w:rsid w:val="009928DD"/>
    <w:rsid w:val="00993651"/>
    <w:rsid w:val="0099568E"/>
    <w:rsid w:val="00996310"/>
    <w:rsid w:val="00996669"/>
    <w:rsid w:val="009A1770"/>
    <w:rsid w:val="009A1AFF"/>
    <w:rsid w:val="009A1BDF"/>
    <w:rsid w:val="009A20F3"/>
    <w:rsid w:val="009A5076"/>
    <w:rsid w:val="009A72EB"/>
    <w:rsid w:val="009A79C2"/>
    <w:rsid w:val="009A7F6F"/>
    <w:rsid w:val="009B7257"/>
    <w:rsid w:val="009C2C4B"/>
    <w:rsid w:val="009C30FC"/>
    <w:rsid w:val="009C4185"/>
    <w:rsid w:val="009C4C2B"/>
    <w:rsid w:val="009C6506"/>
    <w:rsid w:val="009D0E4B"/>
    <w:rsid w:val="009D1F03"/>
    <w:rsid w:val="009D20BC"/>
    <w:rsid w:val="009D2FE6"/>
    <w:rsid w:val="009D5E7A"/>
    <w:rsid w:val="009D6772"/>
    <w:rsid w:val="009D6E22"/>
    <w:rsid w:val="009E1CCC"/>
    <w:rsid w:val="009E383A"/>
    <w:rsid w:val="009E3888"/>
    <w:rsid w:val="009E3991"/>
    <w:rsid w:val="009E758C"/>
    <w:rsid w:val="009E783C"/>
    <w:rsid w:val="009F0C00"/>
    <w:rsid w:val="009F32AC"/>
    <w:rsid w:val="009F3909"/>
    <w:rsid w:val="009F3C5F"/>
    <w:rsid w:val="009F5834"/>
    <w:rsid w:val="00A00772"/>
    <w:rsid w:val="00A04920"/>
    <w:rsid w:val="00A04ABE"/>
    <w:rsid w:val="00A04B1E"/>
    <w:rsid w:val="00A05306"/>
    <w:rsid w:val="00A112C3"/>
    <w:rsid w:val="00A12575"/>
    <w:rsid w:val="00A129B6"/>
    <w:rsid w:val="00A1518A"/>
    <w:rsid w:val="00A161AD"/>
    <w:rsid w:val="00A16688"/>
    <w:rsid w:val="00A177F2"/>
    <w:rsid w:val="00A20306"/>
    <w:rsid w:val="00A2056A"/>
    <w:rsid w:val="00A20F2C"/>
    <w:rsid w:val="00A23315"/>
    <w:rsid w:val="00A2642E"/>
    <w:rsid w:val="00A34331"/>
    <w:rsid w:val="00A351BA"/>
    <w:rsid w:val="00A37644"/>
    <w:rsid w:val="00A4121F"/>
    <w:rsid w:val="00A43D37"/>
    <w:rsid w:val="00A53405"/>
    <w:rsid w:val="00A53F2E"/>
    <w:rsid w:val="00A5423A"/>
    <w:rsid w:val="00A547EB"/>
    <w:rsid w:val="00A62301"/>
    <w:rsid w:val="00A63159"/>
    <w:rsid w:val="00A6462C"/>
    <w:rsid w:val="00A64BB4"/>
    <w:rsid w:val="00A65D53"/>
    <w:rsid w:val="00A67E7E"/>
    <w:rsid w:val="00A71E8F"/>
    <w:rsid w:val="00A72BED"/>
    <w:rsid w:val="00A74291"/>
    <w:rsid w:val="00A760C8"/>
    <w:rsid w:val="00A7743C"/>
    <w:rsid w:val="00A77C77"/>
    <w:rsid w:val="00A801AA"/>
    <w:rsid w:val="00A8234E"/>
    <w:rsid w:val="00A86CF5"/>
    <w:rsid w:val="00A907D8"/>
    <w:rsid w:val="00A90FC2"/>
    <w:rsid w:val="00A93290"/>
    <w:rsid w:val="00A94726"/>
    <w:rsid w:val="00A969C4"/>
    <w:rsid w:val="00A9721C"/>
    <w:rsid w:val="00A976F4"/>
    <w:rsid w:val="00AA2C26"/>
    <w:rsid w:val="00AA3073"/>
    <w:rsid w:val="00AA3F6B"/>
    <w:rsid w:val="00AA44BB"/>
    <w:rsid w:val="00AA684D"/>
    <w:rsid w:val="00AB085B"/>
    <w:rsid w:val="00AB28CE"/>
    <w:rsid w:val="00AB47A1"/>
    <w:rsid w:val="00AB51BD"/>
    <w:rsid w:val="00AB6022"/>
    <w:rsid w:val="00AB6A22"/>
    <w:rsid w:val="00AB7607"/>
    <w:rsid w:val="00AB7756"/>
    <w:rsid w:val="00AC169C"/>
    <w:rsid w:val="00AC1C55"/>
    <w:rsid w:val="00AC2C0B"/>
    <w:rsid w:val="00AC420C"/>
    <w:rsid w:val="00AC4CD3"/>
    <w:rsid w:val="00AC5564"/>
    <w:rsid w:val="00AD06B0"/>
    <w:rsid w:val="00AD2FA1"/>
    <w:rsid w:val="00AD3000"/>
    <w:rsid w:val="00AD53AB"/>
    <w:rsid w:val="00AE096C"/>
    <w:rsid w:val="00AE0C8D"/>
    <w:rsid w:val="00AE2052"/>
    <w:rsid w:val="00AF0912"/>
    <w:rsid w:val="00AF2905"/>
    <w:rsid w:val="00AF6300"/>
    <w:rsid w:val="00AF70E9"/>
    <w:rsid w:val="00B05A56"/>
    <w:rsid w:val="00B07773"/>
    <w:rsid w:val="00B07AFE"/>
    <w:rsid w:val="00B11652"/>
    <w:rsid w:val="00B1188C"/>
    <w:rsid w:val="00B155D8"/>
    <w:rsid w:val="00B1619D"/>
    <w:rsid w:val="00B16C80"/>
    <w:rsid w:val="00B21545"/>
    <w:rsid w:val="00B22802"/>
    <w:rsid w:val="00B237F2"/>
    <w:rsid w:val="00B26858"/>
    <w:rsid w:val="00B3215D"/>
    <w:rsid w:val="00B325DC"/>
    <w:rsid w:val="00B32CC0"/>
    <w:rsid w:val="00B343AF"/>
    <w:rsid w:val="00B349F9"/>
    <w:rsid w:val="00B362F1"/>
    <w:rsid w:val="00B368BB"/>
    <w:rsid w:val="00B37061"/>
    <w:rsid w:val="00B37A7F"/>
    <w:rsid w:val="00B4400E"/>
    <w:rsid w:val="00B4522B"/>
    <w:rsid w:val="00B46BF2"/>
    <w:rsid w:val="00B47502"/>
    <w:rsid w:val="00B47CBA"/>
    <w:rsid w:val="00B51B2E"/>
    <w:rsid w:val="00B56829"/>
    <w:rsid w:val="00B60B87"/>
    <w:rsid w:val="00B63E0C"/>
    <w:rsid w:val="00B65835"/>
    <w:rsid w:val="00B701C0"/>
    <w:rsid w:val="00B71396"/>
    <w:rsid w:val="00B7224F"/>
    <w:rsid w:val="00B72E89"/>
    <w:rsid w:val="00B72EE4"/>
    <w:rsid w:val="00B81773"/>
    <w:rsid w:val="00B81B75"/>
    <w:rsid w:val="00B82649"/>
    <w:rsid w:val="00B82CC8"/>
    <w:rsid w:val="00B84707"/>
    <w:rsid w:val="00B85E62"/>
    <w:rsid w:val="00B8758F"/>
    <w:rsid w:val="00B87BA3"/>
    <w:rsid w:val="00B905BE"/>
    <w:rsid w:val="00B92612"/>
    <w:rsid w:val="00B93FE5"/>
    <w:rsid w:val="00BA15C2"/>
    <w:rsid w:val="00BA21CD"/>
    <w:rsid w:val="00BB3A5C"/>
    <w:rsid w:val="00BC052E"/>
    <w:rsid w:val="00BC3784"/>
    <w:rsid w:val="00BC4248"/>
    <w:rsid w:val="00BC5F3F"/>
    <w:rsid w:val="00BC692D"/>
    <w:rsid w:val="00BD28DB"/>
    <w:rsid w:val="00BD4EEA"/>
    <w:rsid w:val="00BD6FB9"/>
    <w:rsid w:val="00BD7C48"/>
    <w:rsid w:val="00BE0A25"/>
    <w:rsid w:val="00BE176D"/>
    <w:rsid w:val="00BE210B"/>
    <w:rsid w:val="00BE2731"/>
    <w:rsid w:val="00BE29D3"/>
    <w:rsid w:val="00BE47B9"/>
    <w:rsid w:val="00BE70D1"/>
    <w:rsid w:val="00BF1697"/>
    <w:rsid w:val="00BF28C5"/>
    <w:rsid w:val="00BF4747"/>
    <w:rsid w:val="00BF5078"/>
    <w:rsid w:val="00BF54D5"/>
    <w:rsid w:val="00BF5732"/>
    <w:rsid w:val="00BF5B08"/>
    <w:rsid w:val="00BF6FD5"/>
    <w:rsid w:val="00BF7826"/>
    <w:rsid w:val="00C0086A"/>
    <w:rsid w:val="00C03307"/>
    <w:rsid w:val="00C1064B"/>
    <w:rsid w:val="00C10988"/>
    <w:rsid w:val="00C12278"/>
    <w:rsid w:val="00C13D59"/>
    <w:rsid w:val="00C14441"/>
    <w:rsid w:val="00C1783F"/>
    <w:rsid w:val="00C2144B"/>
    <w:rsid w:val="00C2408C"/>
    <w:rsid w:val="00C241D7"/>
    <w:rsid w:val="00C26EF7"/>
    <w:rsid w:val="00C3600F"/>
    <w:rsid w:val="00C37EAD"/>
    <w:rsid w:val="00C41276"/>
    <w:rsid w:val="00C42E86"/>
    <w:rsid w:val="00C44F9B"/>
    <w:rsid w:val="00C45364"/>
    <w:rsid w:val="00C45460"/>
    <w:rsid w:val="00C46A1E"/>
    <w:rsid w:val="00C50FDA"/>
    <w:rsid w:val="00C56D88"/>
    <w:rsid w:val="00C60DBC"/>
    <w:rsid w:val="00C60E56"/>
    <w:rsid w:val="00C65FD9"/>
    <w:rsid w:val="00C71424"/>
    <w:rsid w:val="00C74177"/>
    <w:rsid w:val="00C75004"/>
    <w:rsid w:val="00C752DC"/>
    <w:rsid w:val="00C754D8"/>
    <w:rsid w:val="00C76D6D"/>
    <w:rsid w:val="00C77633"/>
    <w:rsid w:val="00C8069D"/>
    <w:rsid w:val="00C80D82"/>
    <w:rsid w:val="00C80DC3"/>
    <w:rsid w:val="00C84B51"/>
    <w:rsid w:val="00C906FB"/>
    <w:rsid w:val="00C949D4"/>
    <w:rsid w:val="00C96CE4"/>
    <w:rsid w:val="00CA2D3C"/>
    <w:rsid w:val="00CA3B11"/>
    <w:rsid w:val="00CA71CF"/>
    <w:rsid w:val="00CA76CE"/>
    <w:rsid w:val="00CB02EA"/>
    <w:rsid w:val="00CB26A4"/>
    <w:rsid w:val="00CB3B35"/>
    <w:rsid w:val="00CB4A5F"/>
    <w:rsid w:val="00CB5FDB"/>
    <w:rsid w:val="00CB689F"/>
    <w:rsid w:val="00CB6945"/>
    <w:rsid w:val="00CB6B10"/>
    <w:rsid w:val="00CB7CC8"/>
    <w:rsid w:val="00CC0807"/>
    <w:rsid w:val="00CC29E6"/>
    <w:rsid w:val="00CC5565"/>
    <w:rsid w:val="00CC5B24"/>
    <w:rsid w:val="00CD0DE0"/>
    <w:rsid w:val="00CD304F"/>
    <w:rsid w:val="00CD32C8"/>
    <w:rsid w:val="00CD3F33"/>
    <w:rsid w:val="00CD409E"/>
    <w:rsid w:val="00CD45B4"/>
    <w:rsid w:val="00CD5170"/>
    <w:rsid w:val="00CD7A50"/>
    <w:rsid w:val="00CE2C37"/>
    <w:rsid w:val="00CE2D59"/>
    <w:rsid w:val="00CE4514"/>
    <w:rsid w:val="00CE4B0A"/>
    <w:rsid w:val="00CE7279"/>
    <w:rsid w:val="00CF1213"/>
    <w:rsid w:val="00CF1852"/>
    <w:rsid w:val="00CF1FF5"/>
    <w:rsid w:val="00CF31EB"/>
    <w:rsid w:val="00CF3317"/>
    <w:rsid w:val="00CF589B"/>
    <w:rsid w:val="00CF61A0"/>
    <w:rsid w:val="00CF69C3"/>
    <w:rsid w:val="00CF6B1F"/>
    <w:rsid w:val="00D00C2A"/>
    <w:rsid w:val="00D03A78"/>
    <w:rsid w:val="00D07EFC"/>
    <w:rsid w:val="00D129C3"/>
    <w:rsid w:val="00D135AA"/>
    <w:rsid w:val="00D13DC6"/>
    <w:rsid w:val="00D13F59"/>
    <w:rsid w:val="00D14555"/>
    <w:rsid w:val="00D15655"/>
    <w:rsid w:val="00D15A20"/>
    <w:rsid w:val="00D17A91"/>
    <w:rsid w:val="00D17F91"/>
    <w:rsid w:val="00D23ED5"/>
    <w:rsid w:val="00D25685"/>
    <w:rsid w:val="00D26A17"/>
    <w:rsid w:val="00D26B25"/>
    <w:rsid w:val="00D26D4E"/>
    <w:rsid w:val="00D32FE9"/>
    <w:rsid w:val="00D34889"/>
    <w:rsid w:val="00D37BAC"/>
    <w:rsid w:val="00D37E19"/>
    <w:rsid w:val="00D40E59"/>
    <w:rsid w:val="00D41BBF"/>
    <w:rsid w:val="00D51B3A"/>
    <w:rsid w:val="00D52B69"/>
    <w:rsid w:val="00D55A69"/>
    <w:rsid w:val="00D56F8B"/>
    <w:rsid w:val="00D57A6B"/>
    <w:rsid w:val="00D61684"/>
    <w:rsid w:val="00D62D42"/>
    <w:rsid w:val="00D62DB8"/>
    <w:rsid w:val="00D65276"/>
    <w:rsid w:val="00D65464"/>
    <w:rsid w:val="00D66617"/>
    <w:rsid w:val="00D66866"/>
    <w:rsid w:val="00D70DE7"/>
    <w:rsid w:val="00D71FE0"/>
    <w:rsid w:val="00D72C4F"/>
    <w:rsid w:val="00D80C87"/>
    <w:rsid w:val="00D82180"/>
    <w:rsid w:val="00D8220F"/>
    <w:rsid w:val="00D8241C"/>
    <w:rsid w:val="00D83833"/>
    <w:rsid w:val="00D845AF"/>
    <w:rsid w:val="00D84616"/>
    <w:rsid w:val="00D84981"/>
    <w:rsid w:val="00D857F4"/>
    <w:rsid w:val="00D934D0"/>
    <w:rsid w:val="00D955D7"/>
    <w:rsid w:val="00D95C64"/>
    <w:rsid w:val="00D971E1"/>
    <w:rsid w:val="00DA0446"/>
    <w:rsid w:val="00DA1C65"/>
    <w:rsid w:val="00DA34E4"/>
    <w:rsid w:val="00DA3AF1"/>
    <w:rsid w:val="00DA5943"/>
    <w:rsid w:val="00DA6508"/>
    <w:rsid w:val="00DB0652"/>
    <w:rsid w:val="00DB0CA7"/>
    <w:rsid w:val="00DB176F"/>
    <w:rsid w:val="00DB1A8D"/>
    <w:rsid w:val="00DB23C6"/>
    <w:rsid w:val="00DB2733"/>
    <w:rsid w:val="00DB6F96"/>
    <w:rsid w:val="00DC0158"/>
    <w:rsid w:val="00DC195C"/>
    <w:rsid w:val="00DC2AC8"/>
    <w:rsid w:val="00DC3805"/>
    <w:rsid w:val="00DC49BE"/>
    <w:rsid w:val="00DC49C8"/>
    <w:rsid w:val="00DC4A7D"/>
    <w:rsid w:val="00DC5651"/>
    <w:rsid w:val="00DD17A8"/>
    <w:rsid w:val="00DD1AA4"/>
    <w:rsid w:val="00DD3279"/>
    <w:rsid w:val="00DD3C44"/>
    <w:rsid w:val="00DD438C"/>
    <w:rsid w:val="00DD4BC3"/>
    <w:rsid w:val="00DD4D39"/>
    <w:rsid w:val="00DD5503"/>
    <w:rsid w:val="00DD5FF9"/>
    <w:rsid w:val="00DE1EB2"/>
    <w:rsid w:val="00DE226F"/>
    <w:rsid w:val="00DE23F4"/>
    <w:rsid w:val="00DE435C"/>
    <w:rsid w:val="00DE4597"/>
    <w:rsid w:val="00DE5632"/>
    <w:rsid w:val="00DE6649"/>
    <w:rsid w:val="00DE6A3F"/>
    <w:rsid w:val="00DE75AE"/>
    <w:rsid w:val="00DE75D2"/>
    <w:rsid w:val="00DE78CC"/>
    <w:rsid w:val="00DE7E6A"/>
    <w:rsid w:val="00DF09BC"/>
    <w:rsid w:val="00DF128B"/>
    <w:rsid w:val="00DF2920"/>
    <w:rsid w:val="00DF2D84"/>
    <w:rsid w:val="00DF3F62"/>
    <w:rsid w:val="00DF6F57"/>
    <w:rsid w:val="00DF7D33"/>
    <w:rsid w:val="00E03C67"/>
    <w:rsid w:val="00E05B2C"/>
    <w:rsid w:val="00E071C9"/>
    <w:rsid w:val="00E10800"/>
    <w:rsid w:val="00E1447A"/>
    <w:rsid w:val="00E15828"/>
    <w:rsid w:val="00E16366"/>
    <w:rsid w:val="00E23224"/>
    <w:rsid w:val="00E2445F"/>
    <w:rsid w:val="00E25357"/>
    <w:rsid w:val="00E260DD"/>
    <w:rsid w:val="00E279C7"/>
    <w:rsid w:val="00E3079B"/>
    <w:rsid w:val="00E31BFD"/>
    <w:rsid w:val="00E31F7F"/>
    <w:rsid w:val="00E33212"/>
    <w:rsid w:val="00E33862"/>
    <w:rsid w:val="00E33D32"/>
    <w:rsid w:val="00E3445B"/>
    <w:rsid w:val="00E34D6A"/>
    <w:rsid w:val="00E3560D"/>
    <w:rsid w:val="00E41301"/>
    <w:rsid w:val="00E415D5"/>
    <w:rsid w:val="00E4175E"/>
    <w:rsid w:val="00E44F0B"/>
    <w:rsid w:val="00E46692"/>
    <w:rsid w:val="00E509C6"/>
    <w:rsid w:val="00E5219D"/>
    <w:rsid w:val="00E54F07"/>
    <w:rsid w:val="00E565F2"/>
    <w:rsid w:val="00E61FD6"/>
    <w:rsid w:val="00E63C7A"/>
    <w:rsid w:val="00E649B6"/>
    <w:rsid w:val="00E66BBD"/>
    <w:rsid w:val="00E67DF3"/>
    <w:rsid w:val="00E70D5A"/>
    <w:rsid w:val="00E729C9"/>
    <w:rsid w:val="00E74B36"/>
    <w:rsid w:val="00E765E8"/>
    <w:rsid w:val="00E77553"/>
    <w:rsid w:val="00E82E49"/>
    <w:rsid w:val="00E83471"/>
    <w:rsid w:val="00E84AD0"/>
    <w:rsid w:val="00E8524C"/>
    <w:rsid w:val="00E86250"/>
    <w:rsid w:val="00E86C85"/>
    <w:rsid w:val="00E87C35"/>
    <w:rsid w:val="00E90846"/>
    <w:rsid w:val="00E92B52"/>
    <w:rsid w:val="00E92DBE"/>
    <w:rsid w:val="00E939A4"/>
    <w:rsid w:val="00E94BC8"/>
    <w:rsid w:val="00E96750"/>
    <w:rsid w:val="00EA038F"/>
    <w:rsid w:val="00EA08DA"/>
    <w:rsid w:val="00EA1C9E"/>
    <w:rsid w:val="00EA2431"/>
    <w:rsid w:val="00EA29DB"/>
    <w:rsid w:val="00EA394E"/>
    <w:rsid w:val="00EA4CEB"/>
    <w:rsid w:val="00EA5412"/>
    <w:rsid w:val="00EA5644"/>
    <w:rsid w:val="00EA6391"/>
    <w:rsid w:val="00EA6656"/>
    <w:rsid w:val="00EB1E18"/>
    <w:rsid w:val="00EB3B16"/>
    <w:rsid w:val="00EB4C3E"/>
    <w:rsid w:val="00EB4EA3"/>
    <w:rsid w:val="00EB6F4C"/>
    <w:rsid w:val="00EB768E"/>
    <w:rsid w:val="00EC0043"/>
    <w:rsid w:val="00EC1ED5"/>
    <w:rsid w:val="00EC28F3"/>
    <w:rsid w:val="00EC4642"/>
    <w:rsid w:val="00ED0123"/>
    <w:rsid w:val="00ED09CF"/>
    <w:rsid w:val="00ED4166"/>
    <w:rsid w:val="00ED755A"/>
    <w:rsid w:val="00EE01D5"/>
    <w:rsid w:val="00EE2701"/>
    <w:rsid w:val="00EE3385"/>
    <w:rsid w:val="00EE5E06"/>
    <w:rsid w:val="00EE77C4"/>
    <w:rsid w:val="00EE78A1"/>
    <w:rsid w:val="00EF0C92"/>
    <w:rsid w:val="00EF2EE5"/>
    <w:rsid w:val="00EF3CB0"/>
    <w:rsid w:val="00EF60E9"/>
    <w:rsid w:val="00EF6732"/>
    <w:rsid w:val="00F00841"/>
    <w:rsid w:val="00F00CD5"/>
    <w:rsid w:val="00F020F6"/>
    <w:rsid w:val="00F02621"/>
    <w:rsid w:val="00F02F38"/>
    <w:rsid w:val="00F046A4"/>
    <w:rsid w:val="00F05509"/>
    <w:rsid w:val="00F078AA"/>
    <w:rsid w:val="00F07B5D"/>
    <w:rsid w:val="00F12013"/>
    <w:rsid w:val="00F15B1F"/>
    <w:rsid w:val="00F164B3"/>
    <w:rsid w:val="00F164FD"/>
    <w:rsid w:val="00F16B1C"/>
    <w:rsid w:val="00F171D2"/>
    <w:rsid w:val="00F20BA9"/>
    <w:rsid w:val="00F2578F"/>
    <w:rsid w:val="00F258CD"/>
    <w:rsid w:val="00F25969"/>
    <w:rsid w:val="00F27E1C"/>
    <w:rsid w:val="00F3319A"/>
    <w:rsid w:val="00F36C97"/>
    <w:rsid w:val="00F42416"/>
    <w:rsid w:val="00F45BF4"/>
    <w:rsid w:val="00F45F66"/>
    <w:rsid w:val="00F46045"/>
    <w:rsid w:val="00F46139"/>
    <w:rsid w:val="00F47026"/>
    <w:rsid w:val="00F47B13"/>
    <w:rsid w:val="00F50DA3"/>
    <w:rsid w:val="00F53671"/>
    <w:rsid w:val="00F54FE2"/>
    <w:rsid w:val="00F54FF0"/>
    <w:rsid w:val="00F55A3A"/>
    <w:rsid w:val="00F609AB"/>
    <w:rsid w:val="00F64D38"/>
    <w:rsid w:val="00F6593C"/>
    <w:rsid w:val="00F66A39"/>
    <w:rsid w:val="00F70EF4"/>
    <w:rsid w:val="00F7188C"/>
    <w:rsid w:val="00F75753"/>
    <w:rsid w:val="00F80856"/>
    <w:rsid w:val="00F813F5"/>
    <w:rsid w:val="00F823A4"/>
    <w:rsid w:val="00F83E88"/>
    <w:rsid w:val="00F84D1F"/>
    <w:rsid w:val="00F84DAC"/>
    <w:rsid w:val="00F858FC"/>
    <w:rsid w:val="00F859A2"/>
    <w:rsid w:val="00F876F0"/>
    <w:rsid w:val="00F87C06"/>
    <w:rsid w:val="00F92704"/>
    <w:rsid w:val="00F92BBD"/>
    <w:rsid w:val="00F976C9"/>
    <w:rsid w:val="00FA0F06"/>
    <w:rsid w:val="00FA26DD"/>
    <w:rsid w:val="00FA6249"/>
    <w:rsid w:val="00FA6842"/>
    <w:rsid w:val="00FA735E"/>
    <w:rsid w:val="00FA7489"/>
    <w:rsid w:val="00FB06D6"/>
    <w:rsid w:val="00FB2952"/>
    <w:rsid w:val="00FB3265"/>
    <w:rsid w:val="00FB3FA1"/>
    <w:rsid w:val="00FB44B3"/>
    <w:rsid w:val="00FB5602"/>
    <w:rsid w:val="00FB68A3"/>
    <w:rsid w:val="00FB78FB"/>
    <w:rsid w:val="00FB7D18"/>
    <w:rsid w:val="00FC00B1"/>
    <w:rsid w:val="00FC10B0"/>
    <w:rsid w:val="00FC34EB"/>
    <w:rsid w:val="00FC3775"/>
    <w:rsid w:val="00FC3C86"/>
    <w:rsid w:val="00FC4EA3"/>
    <w:rsid w:val="00FC6B56"/>
    <w:rsid w:val="00FC6FAF"/>
    <w:rsid w:val="00FC79C5"/>
    <w:rsid w:val="00FC7E30"/>
    <w:rsid w:val="00FD2D8B"/>
    <w:rsid w:val="00FD445D"/>
    <w:rsid w:val="00FD5461"/>
    <w:rsid w:val="00FD5778"/>
    <w:rsid w:val="00FD70DF"/>
    <w:rsid w:val="00FE4B64"/>
    <w:rsid w:val="00FE5B31"/>
    <w:rsid w:val="00FE5F5E"/>
    <w:rsid w:val="00FE6429"/>
    <w:rsid w:val="00FF0CAC"/>
    <w:rsid w:val="00FF3322"/>
    <w:rsid w:val="00FF3FCA"/>
    <w:rsid w:val="00FF46EA"/>
    <w:rsid w:val="00FF79A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415D5"/>
    <w:pPr>
      <w:suppressAutoHyphens/>
    </w:pPr>
    <w:rPr>
      <w:lang w:val="en-AU" w:eastAsia="ar-SA"/>
    </w:rPr>
  </w:style>
  <w:style w:type="paragraph" w:styleId="1">
    <w:name w:val="heading 1"/>
    <w:basedOn w:val="a"/>
    <w:next w:val="a"/>
    <w:qFormat/>
    <w:pPr>
      <w:keepNext/>
      <w:numPr>
        <w:numId w:val="1"/>
      </w:numPr>
      <w:jc w:val="center"/>
      <w:outlineLvl w:val="0"/>
    </w:pPr>
    <w:rPr>
      <w:caps/>
      <w:sz w:val="24"/>
      <w:lang w:val="uk-UA"/>
    </w:rPr>
  </w:style>
  <w:style w:type="paragraph" w:styleId="2">
    <w:name w:val="heading 2"/>
    <w:basedOn w:val="a"/>
    <w:next w:val="a"/>
    <w:qFormat/>
    <w:pPr>
      <w:keepNext/>
      <w:numPr>
        <w:ilvl w:val="1"/>
        <w:numId w:val="1"/>
      </w:numPr>
      <w:jc w:val="both"/>
      <w:outlineLvl w:val="1"/>
    </w:pPr>
    <w:rPr>
      <w:b/>
      <w:sz w:val="24"/>
      <w:lang w:val="uk-UA"/>
    </w:rPr>
  </w:style>
  <w:style w:type="paragraph" w:styleId="3">
    <w:name w:val="heading 3"/>
    <w:basedOn w:val="a"/>
    <w:next w:val="a"/>
    <w:qFormat/>
    <w:pPr>
      <w:keepNext/>
      <w:numPr>
        <w:ilvl w:val="2"/>
        <w:numId w:val="1"/>
      </w:numPr>
      <w:jc w:val="right"/>
      <w:outlineLvl w:val="2"/>
    </w:pPr>
    <w:rPr>
      <w:rFonts w:ascii="Petersburg" w:hAnsi="Petersburg"/>
      <w:sz w:val="24"/>
      <w:lang w:val="uk-UA"/>
    </w:rPr>
  </w:style>
  <w:style w:type="paragraph" w:styleId="4">
    <w:name w:val="heading 4"/>
    <w:basedOn w:val="a"/>
    <w:next w:val="a"/>
    <w:qFormat/>
    <w:pPr>
      <w:keepNext/>
      <w:numPr>
        <w:ilvl w:val="3"/>
        <w:numId w:val="1"/>
      </w:numPr>
      <w:ind w:left="720"/>
      <w:jc w:val="center"/>
      <w:outlineLvl w:val="3"/>
    </w:pPr>
    <w:rPr>
      <w:b/>
      <w:caps/>
      <w:color w:val="000000"/>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4z0">
    <w:name w:val="WW8Num4z0"/>
    <w:rPr>
      <w:rFonts w:ascii="Arial" w:hAnsi="Arial" w:cs="Arial"/>
    </w:rPr>
  </w:style>
  <w:style w:type="character" w:customStyle="1" w:styleId="WW8Num5z0">
    <w:name w:val="WW8Num5z0"/>
    <w:rPr>
      <w:b/>
    </w:rPr>
  </w:style>
  <w:style w:type="character" w:customStyle="1" w:styleId="WW8Num5z1">
    <w:name w:val="WW8Num5z1"/>
    <w:rPr>
      <w:b w:val="0"/>
    </w:rPr>
  </w:style>
  <w:style w:type="character" w:customStyle="1" w:styleId="WW8Num7z0">
    <w:name w:val="WW8Num7z0"/>
    <w:rPr>
      <w:b/>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0">
    <w:name w:val="WW8Num1z0"/>
    <w:rPr>
      <w:rFonts w:ascii="Symbol" w:hAnsi="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7z1">
    <w:name w:val="WW8Num7z1"/>
    <w:rPr>
      <w:b w:val="0"/>
    </w:rPr>
  </w:style>
  <w:style w:type="character" w:customStyle="1" w:styleId="WW8Num9z0">
    <w:name w:val="WW8Num9z0"/>
    <w:rPr>
      <w:b/>
    </w:rPr>
  </w:style>
  <w:style w:type="character" w:customStyle="1" w:styleId="WW8Num16z0">
    <w:name w:val="WW8Num16z0"/>
    <w:rPr>
      <w:b/>
    </w:rPr>
  </w:style>
  <w:style w:type="character" w:customStyle="1" w:styleId="WW8Num16z1">
    <w:name w:val="WW8Num16z1"/>
    <w:rPr>
      <w:b w:val="0"/>
    </w:rPr>
  </w:style>
  <w:style w:type="character" w:customStyle="1" w:styleId="WW8Num17z0">
    <w:name w:val="WW8Num17z0"/>
    <w:rPr>
      <w:rFonts w:ascii="Arial" w:eastAsia="Times New Roman" w:hAnsi="Arial" w:cs="Aria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WW8Num19z0">
    <w:name w:val="WW8Num19z0"/>
    <w:rPr>
      <w:b/>
    </w:rPr>
  </w:style>
  <w:style w:type="character" w:customStyle="1" w:styleId="WW8Num19z1">
    <w:name w:val="WW8Num19z1"/>
    <w:rPr>
      <w:b w:val="0"/>
    </w:rPr>
  </w:style>
  <w:style w:type="character" w:customStyle="1" w:styleId="WW8Num20z0">
    <w:name w:val="WW8Num20z0"/>
    <w:rPr>
      <w:b/>
    </w:rPr>
  </w:style>
  <w:style w:type="character" w:customStyle="1" w:styleId="WW8Num20z1">
    <w:name w:val="WW8Num20z1"/>
    <w:rPr>
      <w:b w:val="0"/>
    </w:rPr>
  </w:style>
  <w:style w:type="character" w:customStyle="1" w:styleId="WW8Num22z1">
    <w:name w:val="WW8Num22z1"/>
    <w:rPr>
      <w:b w:val="0"/>
    </w:rPr>
  </w:style>
  <w:style w:type="character" w:customStyle="1" w:styleId="WW8Num23z0">
    <w:name w:val="WW8Num23z0"/>
    <w:rPr>
      <w:b/>
    </w:rPr>
  </w:style>
  <w:style w:type="character" w:customStyle="1" w:styleId="WW8Num23z1">
    <w:name w:val="WW8Num23z1"/>
    <w:rPr>
      <w:b w:val="0"/>
    </w:rPr>
  </w:style>
  <w:style w:type="character" w:customStyle="1" w:styleId="WW8Num25z0">
    <w:name w:val="WW8Num25z0"/>
    <w:rPr>
      <w:b/>
    </w:rPr>
  </w:style>
  <w:style w:type="character" w:customStyle="1" w:styleId="10">
    <w:name w:val="Основной шрифт абзаца1"/>
  </w:style>
  <w:style w:type="character" w:styleId="a3">
    <w:name w:val="page number"/>
    <w:basedOn w:val="10"/>
  </w:style>
  <w:style w:type="paragraph" w:customStyle="1" w:styleId="a4">
    <w:name w:val="Заголовок"/>
    <w:basedOn w:val="a"/>
    <w:next w:val="a5"/>
    <w:pPr>
      <w:keepNext/>
      <w:spacing w:before="240" w:after="120"/>
    </w:pPr>
    <w:rPr>
      <w:rFonts w:ascii="Arial" w:eastAsia="Lucida Sans Unicode" w:hAnsi="Arial" w:cs="Tahoma"/>
      <w:sz w:val="28"/>
      <w:szCs w:val="28"/>
    </w:rPr>
  </w:style>
  <w:style w:type="paragraph" w:styleId="a5">
    <w:name w:val="Body Text"/>
    <w:basedOn w:val="a"/>
    <w:rPr>
      <w:sz w:val="24"/>
      <w:lang w:val="uk-UA"/>
    </w:rPr>
  </w:style>
  <w:style w:type="paragraph" w:styleId="a6">
    <w:name w:val="List"/>
    <w:basedOn w:val="a5"/>
    <w:rPr>
      <w:rFonts w:cs="Tahoma"/>
    </w:rPr>
  </w:style>
  <w:style w:type="paragraph" w:customStyle="1" w:styleId="11">
    <w:name w:val="Название1"/>
    <w:basedOn w:val="a"/>
    <w:pPr>
      <w:suppressLineNumbers/>
      <w:spacing w:before="120" w:after="120"/>
    </w:pPr>
    <w:rPr>
      <w:rFonts w:cs="Tahoma"/>
      <w:i/>
      <w:iCs/>
      <w:sz w:val="24"/>
      <w:szCs w:val="24"/>
    </w:rPr>
  </w:style>
  <w:style w:type="paragraph" w:customStyle="1" w:styleId="12">
    <w:name w:val="Указатель1"/>
    <w:basedOn w:val="a"/>
    <w:pPr>
      <w:suppressLineNumbers/>
    </w:pPr>
    <w:rPr>
      <w:rFonts w:cs="Tahoma"/>
    </w:rPr>
  </w:style>
  <w:style w:type="paragraph" w:customStyle="1" w:styleId="31">
    <w:name w:val="Основной текст 31"/>
    <w:basedOn w:val="a"/>
    <w:pPr>
      <w:spacing w:after="120"/>
    </w:pPr>
    <w:rPr>
      <w:sz w:val="16"/>
      <w:szCs w:val="16"/>
    </w:rPr>
  </w:style>
  <w:style w:type="paragraph" w:customStyle="1" w:styleId="21">
    <w:name w:val="Основной текст 21"/>
    <w:basedOn w:val="a"/>
    <w:pPr>
      <w:spacing w:after="120" w:line="480" w:lineRule="auto"/>
    </w:pPr>
  </w:style>
  <w:style w:type="paragraph" w:styleId="a7">
    <w:name w:val="Body Text Indent"/>
    <w:basedOn w:val="a"/>
    <w:pPr>
      <w:spacing w:after="120"/>
      <w:ind w:left="283"/>
    </w:pPr>
    <w:rPr>
      <w:lang w:val="ru-RU"/>
    </w:rPr>
  </w:style>
  <w:style w:type="paragraph" w:styleId="a8">
    <w:name w:val="header"/>
    <w:basedOn w:val="a"/>
    <w:pPr>
      <w:tabs>
        <w:tab w:val="center" w:pos="4819"/>
        <w:tab w:val="right" w:pos="9639"/>
      </w:tabs>
    </w:pPr>
  </w:style>
  <w:style w:type="paragraph" w:styleId="a9">
    <w:name w:val="footer"/>
    <w:basedOn w:val="a"/>
    <w:link w:val="aa"/>
    <w:uiPriority w:val="99"/>
    <w:pPr>
      <w:tabs>
        <w:tab w:val="center" w:pos="4819"/>
        <w:tab w:val="right" w:pos="9639"/>
      </w:tabs>
    </w:pPr>
  </w:style>
  <w:style w:type="paragraph" w:styleId="ab">
    <w:name w:val="Title"/>
    <w:basedOn w:val="a"/>
    <w:next w:val="ac"/>
    <w:qFormat/>
    <w:pPr>
      <w:jc w:val="center"/>
    </w:pPr>
    <w:rPr>
      <w:b/>
      <w:sz w:val="32"/>
      <w:lang w:val="ru-RU"/>
    </w:rPr>
  </w:style>
  <w:style w:type="paragraph" w:styleId="ac">
    <w:name w:val="Subtitle"/>
    <w:basedOn w:val="a4"/>
    <w:next w:val="a5"/>
    <w:qFormat/>
    <w:pPr>
      <w:jc w:val="center"/>
    </w:pPr>
    <w:rPr>
      <w:i/>
      <w:iCs/>
    </w:rPr>
  </w:style>
  <w:style w:type="paragraph" w:styleId="ad">
    <w:name w:val="Balloon Text"/>
    <w:basedOn w:val="a"/>
    <w:rPr>
      <w:rFonts w:ascii="Tahoma" w:hAnsi="Tahoma" w:cs="Tahoma"/>
      <w:sz w:val="16"/>
      <w:szCs w:val="16"/>
    </w:rPr>
  </w:style>
  <w:style w:type="paragraph" w:customStyle="1" w:styleId="ae">
    <w:name w:val="Содержимое таблицы"/>
    <w:basedOn w:val="a"/>
    <w:pPr>
      <w:suppressLineNumbers/>
    </w:pPr>
  </w:style>
  <w:style w:type="paragraph" w:customStyle="1" w:styleId="af">
    <w:name w:val="Заголовок таблицы"/>
    <w:basedOn w:val="ae"/>
    <w:pPr>
      <w:jc w:val="center"/>
    </w:pPr>
    <w:rPr>
      <w:b/>
      <w:bCs/>
    </w:rPr>
  </w:style>
  <w:style w:type="paragraph" w:customStyle="1" w:styleId="af0">
    <w:name w:val="Содержимое врезки"/>
    <w:basedOn w:val="a5"/>
  </w:style>
  <w:style w:type="table" w:styleId="af1">
    <w:name w:val="Table Grid"/>
    <w:basedOn w:val="a1"/>
    <w:rsid w:val="000A2E31"/>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semiHidden/>
    <w:rsid w:val="00DA6508"/>
    <w:rPr>
      <w:sz w:val="16"/>
      <w:szCs w:val="16"/>
    </w:rPr>
  </w:style>
  <w:style w:type="paragraph" w:styleId="af3">
    <w:name w:val="annotation text"/>
    <w:basedOn w:val="a"/>
    <w:semiHidden/>
    <w:rsid w:val="00DA6508"/>
  </w:style>
  <w:style w:type="paragraph" w:styleId="af4">
    <w:name w:val="annotation subject"/>
    <w:basedOn w:val="af3"/>
    <w:next w:val="af3"/>
    <w:semiHidden/>
    <w:rsid w:val="00DA6508"/>
    <w:rPr>
      <w:b/>
      <w:bCs/>
    </w:rPr>
  </w:style>
  <w:style w:type="paragraph" w:customStyle="1" w:styleId="CharChar1">
    <w:name w:val="Char Знак Знак Char Знак Знак Знак Знак Знак Знак Знак Знак Знак Знак Знак Знак Знак Знак Знак1"/>
    <w:basedOn w:val="a"/>
    <w:rsid w:val="00AB28CE"/>
    <w:pPr>
      <w:suppressAutoHyphens w:val="0"/>
    </w:pPr>
    <w:rPr>
      <w:rFonts w:ascii="Verdana" w:eastAsia="MS Mincho" w:hAnsi="Verdana" w:cs="Verdana"/>
      <w:lang w:val="en-US" w:eastAsia="en-US"/>
    </w:rPr>
  </w:style>
  <w:style w:type="paragraph" w:styleId="20">
    <w:name w:val="Body Text Indent 2"/>
    <w:basedOn w:val="a"/>
    <w:rsid w:val="00ED0123"/>
    <w:pPr>
      <w:suppressAutoHyphens w:val="0"/>
      <w:spacing w:after="120" w:line="480" w:lineRule="auto"/>
      <w:ind w:left="283"/>
    </w:pPr>
    <w:rPr>
      <w:lang w:eastAsia="ru-RU"/>
    </w:rPr>
  </w:style>
  <w:style w:type="character" w:customStyle="1" w:styleId="aa">
    <w:name w:val="Нижний колонтитул Знак"/>
    <w:link w:val="a9"/>
    <w:uiPriority w:val="99"/>
    <w:rsid w:val="00C754D8"/>
    <w:rPr>
      <w:lang w:val="en-AU" w:eastAsia="ar-SA"/>
    </w:rPr>
  </w:style>
  <w:style w:type="paragraph" w:styleId="af5">
    <w:name w:val="Revision"/>
    <w:hidden/>
    <w:uiPriority w:val="99"/>
    <w:semiHidden/>
    <w:rsid w:val="00B1619D"/>
    <w:rPr>
      <w:lang w:val="en-AU"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415D5"/>
    <w:pPr>
      <w:suppressAutoHyphens/>
    </w:pPr>
    <w:rPr>
      <w:lang w:val="en-AU" w:eastAsia="ar-SA"/>
    </w:rPr>
  </w:style>
  <w:style w:type="paragraph" w:styleId="1">
    <w:name w:val="heading 1"/>
    <w:basedOn w:val="a"/>
    <w:next w:val="a"/>
    <w:qFormat/>
    <w:pPr>
      <w:keepNext/>
      <w:numPr>
        <w:numId w:val="1"/>
      </w:numPr>
      <w:jc w:val="center"/>
      <w:outlineLvl w:val="0"/>
    </w:pPr>
    <w:rPr>
      <w:caps/>
      <w:sz w:val="24"/>
      <w:lang w:val="uk-UA"/>
    </w:rPr>
  </w:style>
  <w:style w:type="paragraph" w:styleId="2">
    <w:name w:val="heading 2"/>
    <w:basedOn w:val="a"/>
    <w:next w:val="a"/>
    <w:qFormat/>
    <w:pPr>
      <w:keepNext/>
      <w:numPr>
        <w:ilvl w:val="1"/>
        <w:numId w:val="1"/>
      </w:numPr>
      <w:jc w:val="both"/>
      <w:outlineLvl w:val="1"/>
    </w:pPr>
    <w:rPr>
      <w:b/>
      <w:sz w:val="24"/>
      <w:lang w:val="uk-UA"/>
    </w:rPr>
  </w:style>
  <w:style w:type="paragraph" w:styleId="3">
    <w:name w:val="heading 3"/>
    <w:basedOn w:val="a"/>
    <w:next w:val="a"/>
    <w:qFormat/>
    <w:pPr>
      <w:keepNext/>
      <w:numPr>
        <w:ilvl w:val="2"/>
        <w:numId w:val="1"/>
      </w:numPr>
      <w:jc w:val="right"/>
      <w:outlineLvl w:val="2"/>
    </w:pPr>
    <w:rPr>
      <w:rFonts w:ascii="Petersburg" w:hAnsi="Petersburg"/>
      <w:sz w:val="24"/>
      <w:lang w:val="uk-UA"/>
    </w:rPr>
  </w:style>
  <w:style w:type="paragraph" w:styleId="4">
    <w:name w:val="heading 4"/>
    <w:basedOn w:val="a"/>
    <w:next w:val="a"/>
    <w:qFormat/>
    <w:pPr>
      <w:keepNext/>
      <w:numPr>
        <w:ilvl w:val="3"/>
        <w:numId w:val="1"/>
      </w:numPr>
      <w:ind w:left="720"/>
      <w:jc w:val="center"/>
      <w:outlineLvl w:val="3"/>
    </w:pPr>
    <w:rPr>
      <w:b/>
      <w:caps/>
      <w:color w:val="000000"/>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4z0">
    <w:name w:val="WW8Num4z0"/>
    <w:rPr>
      <w:rFonts w:ascii="Arial" w:hAnsi="Arial" w:cs="Arial"/>
    </w:rPr>
  </w:style>
  <w:style w:type="character" w:customStyle="1" w:styleId="WW8Num5z0">
    <w:name w:val="WW8Num5z0"/>
    <w:rPr>
      <w:b/>
    </w:rPr>
  </w:style>
  <w:style w:type="character" w:customStyle="1" w:styleId="WW8Num5z1">
    <w:name w:val="WW8Num5z1"/>
    <w:rPr>
      <w:b w:val="0"/>
    </w:rPr>
  </w:style>
  <w:style w:type="character" w:customStyle="1" w:styleId="WW8Num7z0">
    <w:name w:val="WW8Num7z0"/>
    <w:rPr>
      <w:b/>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0">
    <w:name w:val="WW8Num1z0"/>
    <w:rPr>
      <w:rFonts w:ascii="Symbol" w:hAnsi="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7z1">
    <w:name w:val="WW8Num7z1"/>
    <w:rPr>
      <w:b w:val="0"/>
    </w:rPr>
  </w:style>
  <w:style w:type="character" w:customStyle="1" w:styleId="WW8Num9z0">
    <w:name w:val="WW8Num9z0"/>
    <w:rPr>
      <w:b/>
    </w:rPr>
  </w:style>
  <w:style w:type="character" w:customStyle="1" w:styleId="WW8Num16z0">
    <w:name w:val="WW8Num16z0"/>
    <w:rPr>
      <w:b/>
    </w:rPr>
  </w:style>
  <w:style w:type="character" w:customStyle="1" w:styleId="WW8Num16z1">
    <w:name w:val="WW8Num16z1"/>
    <w:rPr>
      <w:b w:val="0"/>
    </w:rPr>
  </w:style>
  <w:style w:type="character" w:customStyle="1" w:styleId="WW8Num17z0">
    <w:name w:val="WW8Num17z0"/>
    <w:rPr>
      <w:rFonts w:ascii="Arial" w:eastAsia="Times New Roman" w:hAnsi="Arial" w:cs="Aria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WW8Num19z0">
    <w:name w:val="WW8Num19z0"/>
    <w:rPr>
      <w:b/>
    </w:rPr>
  </w:style>
  <w:style w:type="character" w:customStyle="1" w:styleId="WW8Num19z1">
    <w:name w:val="WW8Num19z1"/>
    <w:rPr>
      <w:b w:val="0"/>
    </w:rPr>
  </w:style>
  <w:style w:type="character" w:customStyle="1" w:styleId="WW8Num20z0">
    <w:name w:val="WW8Num20z0"/>
    <w:rPr>
      <w:b/>
    </w:rPr>
  </w:style>
  <w:style w:type="character" w:customStyle="1" w:styleId="WW8Num20z1">
    <w:name w:val="WW8Num20z1"/>
    <w:rPr>
      <w:b w:val="0"/>
    </w:rPr>
  </w:style>
  <w:style w:type="character" w:customStyle="1" w:styleId="WW8Num22z1">
    <w:name w:val="WW8Num22z1"/>
    <w:rPr>
      <w:b w:val="0"/>
    </w:rPr>
  </w:style>
  <w:style w:type="character" w:customStyle="1" w:styleId="WW8Num23z0">
    <w:name w:val="WW8Num23z0"/>
    <w:rPr>
      <w:b/>
    </w:rPr>
  </w:style>
  <w:style w:type="character" w:customStyle="1" w:styleId="WW8Num23z1">
    <w:name w:val="WW8Num23z1"/>
    <w:rPr>
      <w:b w:val="0"/>
    </w:rPr>
  </w:style>
  <w:style w:type="character" w:customStyle="1" w:styleId="WW8Num25z0">
    <w:name w:val="WW8Num25z0"/>
    <w:rPr>
      <w:b/>
    </w:rPr>
  </w:style>
  <w:style w:type="character" w:customStyle="1" w:styleId="10">
    <w:name w:val="Основной шрифт абзаца1"/>
  </w:style>
  <w:style w:type="character" w:styleId="a3">
    <w:name w:val="page number"/>
    <w:basedOn w:val="10"/>
  </w:style>
  <w:style w:type="paragraph" w:customStyle="1" w:styleId="a4">
    <w:name w:val="Заголовок"/>
    <w:basedOn w:val="a"/>
    <w:next w:val="a5"/>
    <w:pPr>
      <w:keepNext/>
      <w:spacing w:before="240" w:after="120"/>
    </w:pPr>
    <w:rPr>
      <w:rFonts w:ascii="Arial" w:eastAsia="Lucida Sans Unicode" w:hAnsi="Arial" w:cs="Tahoma"/>
      <w:sz w:val="28"/>
      <w:szCs w:val="28"/>
    </w:rPr>
  </w:style>
  <w:style w:type="paragraph" w:styleId="a5">
    <w:name w:val="Body Text"/>
    <w:basedOn w:val="a"/>
    <w:rPr>
      <w:sz w:val="24"/>
      <w:lang w:val="uk-UA"/>
    </w:rPr>
  </w:style>
  <w:style w:type="paragraph" w:styleId="a6">
    <w:name w:val="List"/>
    <w:basedOn w:val="a5"/>
    <w:rPr>
      <w:rFonts w:cs="Tahoma"/>
    </w:rPr>
  </w:style>
  <w:style w:type="paragraph" w:customStyle="1" w:styleId="11">
    <w:name w:val="Название1"/>
    <w:basedOn w:val="a"/>
    <w:pPr>
      <w:suppressLineNumbers/>
      <w:spacing w:before="120" w:after="120"/>
    </w:pPr>
    <w:rPr>
      <w:rFonts w:cs="Tahoma"/>
      <w:i/>
      <w:iCs/>
      <w:sz w:val="24"/>
      <w:szCs w:val="24"/>
    </w:rPr>
  </w:style>
  <w:style w:type="paragraph" w:customStyle="1" w:styleId="12">
    <w:name w:val="Указатель1"/>
    <w:basedOn w:val="a"/>
    <w:pPr>
      <w:suppressLineNumbers/>
    </w:pPr>
    <w:rPr>
      <w:rFonts w:cs="Tahoma"/>
    </w:rPr>
  </w:style>
  <w:style w:type="paragraph" w:customStyle="1" w:styleId="31">
    <w:name w:val="Основной текст 31"/>
    <w:basedOn w:val="a"/>
    <w:pPr>
      <w:spacing w:after="120"/>
    </w:pPr>
    <w:rPr>
      <w:sz w:val="16"/>
      <w:szCs w:val="16"/>
    </w:rPr>
  </w:style>
  <w:style w:type="paragraph" w:customStyle="1" w:styleId="21">
    <w:name w:val="Основной текст 21"/>
    <w:basedOn w:val="a"/>
    <w:pPr>
      <w:spacing w:after="120" w:line="480" w:lineRule="auto"/>
    </w:pPr>
  </w:style>
  <w:style w:type="paragraph" w:styleId="a7">
    <w:name w:val="Body Text Indent"/>
    <w:basedOn w:val="a"/>
    <w:pPr>
      <w:spacing w:after="120"/>
      <w:ind w:left="283"/>
    </w:pPr>
    <w:rPr>
      <w:lang w:val="ru-RU"/>
    </w:rPr>
  </w:style>
  <w:style w:type="paragraph" w:styleId="a8">
    <w:name w:val="header"/>
    <w:basedOn w:val="a"/>
    <w:pPr>
      <w:tabs>
        <w:tab w:val="center" w:pos="4819"/>
        <w:tab w:val="right" w:pos="9639"/>
      </w:tabs>
    </w:pPr>
  </w:style>
  <w:style w:type="paragraph" w:styleId="a9">
    <w:name w:val="footer"/>
    <w:basedOn w:val="a"/>
    <w:link w:val="aa"/>
    <w:uiPriority w:val="99"/>
    <w:pPr>
      <w:tabs>
        <w:tab w:val="center" w:pos="4819"/>
        <w:tab w:val="right" w:pos="9639"/>
      </w:tabs>
    </w:pPr>
  </w:style>
  <w:style w:type="paragraph" w:styleId="ab">
    <w:name w:val="Title"/>
    <w:basedOn w:val="a"/>
    <w:next w:val="ac"/>
    <w:qFormat/>
    <w:pPr>
      <w:jc w:val="center"/>
    </w:pPr>
    <w:rPr>
      <w:b/>
      <w:sz w:val="32"/>
      <w:lang w:val="ru-RU"/>
    </w:rPr>
  </w:style>
  <w:style w:type="paragraph" w:styleId="ac">
    <w:name w:val="Subtitle"/>
    <w:basedOn w:val="a4"/>
    <w:next w:val="a5"/>
    <w:qFormat/>
    <w:pPr>
      <w:jc w:val="center"/>
    </w:pPr>
    <w:rPr>
      <w:i/>
      <w:iCs/>
    </w:rPr>
  </w:style>
  <w:style w:type="paragraph" w:styleId="ad">
    <w:name w:val="Balloon Text"/>
    <w:basedOn w:val="a"/>
    <w:rPr>
      <w:rFonts w:ascii="Tahoma" w:hAnsi="Tahoma" w:cs="Tahoma"/>
      <w:sz w:val="16"/>
      <w:szCs w:val="16"/>
    </w:rPr>
  </w:style>
  <w:style w:type="paragraph" w:customStyle="1" w:styleId="ae">
    <w:name w:val="Содержимое таблицы"/>
    <w:basedOn w:val="a"/>
    <w:pPr>
      <w:suppressLineNumbers/>
    </w:pPr>
  </w:style>
  <w:style w:type="paragraph" w:customStyle="1" w:styleId="af">
    <w:name w:val="Заголовок таблицы"/>
    <w:basedOn w:val="ae"/>
    <w:pPr>
      <w:jc w:val="center"/>
    </w:pPr>
    <w:rPr>
      <w:b/>
      <w:bCs/>
    </w:rPr>
  </w:style>
  <w:style w:type="paragraph" w:customStyle="1" w:styleId="af0">
    <w:name w:val="Содержимое врезки"/>
    <w:basedOn w:val="a5"/>
  </w:style>
  <w:style w:type="table" w:styleId="af1">
    <w:name w:val="Table Grid"/>
    <w:basedOn w:val="a1"/>
    <w:rsid w:val="000A2E31"/>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semiHidden/>
    <w:rsid w:val="00DA6508"/>
    <w:rPr>
      <w:sz w:val="16"/>
      <w:szCs w:val="16"/>
    </w:rPr>
  </w:style>
  <w:style w:type="paragraph" w:styleId="af3">
    <w:name w:val="annotation text"/>
    <w:basedOn w:val="a"/>
    <w:semiHidden/>
    <w:rsid w:val="00DA6508"/>
  </w:style>
  <w:style w:type="paragraph" w:styleId="af4">
    <w:name w:val="annotation subject"/>
    <w:basedOn w:val="af3"/>
    <w:next w:val="af3"/>
    <w:semiHidden/>
    <w:rsid w:val="00DA6508"/>
    <w:rPr>
      <w:b/>
      <w:bCs/>
    </w:rPr>
  </w:style>
  <w:style w:type="paragraph" w:customStyle="1" w:styleId="CharChar1">
    <w:name w:val="Char Знак Знак Char Знак Знак Знак Знак Знак Знак Знак Знак Знак Знак Знак Знак Знак Знак Знак1"/>
    <w:basedOn w:val="a"/>
    <w:rsid w:val="00AB28CE"/>
    <w:pPr>
      <w:suppressAutoHyphens w:val="0"/>
    </w:pPr>
    <w:rPr>
      <w:rFonts w:ascii="Verdana" w:eastAsia="MS Mincho" w:hAnsi="Verdana" w:cs="Verdana"/>
      <w:lang w:val="en-US" w:eastAsia="en-US"/>
    </w:rPr>
  </w:style>
  <w:style w:type="paragraph" w:styleId="20">
    <w:name w:val="Body Text Indent 2"/>
    <w:basedOn w:val="a"/>
    <w:rsid w:val="00ED0123"/>
    <w:pPr>
      <w:suppressAutoHyphens w:val="0"/>
      <w:spacing w:after="120" w:line="480" w:lineRule="auto"/>
      <w:ind w:left="283"/>
    </w:pPr>
    <w:rPr>
      <w:lang w:eastAsia="ru-RU"/>
    </w:rPr>
  </w:style>
  <w:style w:type="character" w:customStyle="1" w:styleId="aa">
    <w:name w:val="Нижний колонтитул Знак"/>
    <w:link w:val="a9"/>
    <w:uiPriority w:val="99"/>
    <w:rsid w:val="00C754D8"/>
    <w:rPr>
      <w:lang w:val="en-AU" w:eastAsia="ar-SA"/>
    </w:rPr>
  </w:style>
  <w:style w:type="paragraph" w:styleId="af5">
    <w:name w:val="Revision"/>
    <w:hidden/>
    <w:uiPriority w:val="99"/>
    <w:semiHidden/>
    <w:rsid w:val="00B1619D"/>
    <w:rPr>
      <w:lang w:val="en-A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188078">
      <w:bodyDiv w:val="1"/>
      <w:marLeft w:val="0"/>
      <w:marRight w:val="0"/>
      <w:marTop w:val="0"/>
      <w:marBottom w:val="0"/>
      <w:divBdr>
        <w:top w:val="none" w:sz="0" w:space="0" w:color="auto"/>
        <w:left w:val="none" w:sz="0" w:space="0" w:color="auto"/>
        <w:bottom w:val="none" w:sz="0" w:space="0" w:color="auto"/>
        <w:right w:val="none" w:sz="0" w:space="0" w:color="auto"/>
      </w:divBdr>
    </w:div>
    <w:div w:id="281302785">
      <w:bodyDiv w:val="1"/>
      <w:marLeft w:val="0"/>
      <w:marRight w:val="0"/>
      <w:marTop w:val="0"/>
      <w:marBottom w:val="0"/>
      <w:divBdr>
        <w:top w:val="none" w:sz="0" w:space="0" w:color="auto"/>
        <w:left w:val="none" w:sz="0" w:space="0" w:color="auto"/>
        <w:bottom w:val="none" w:sz="0" w:space="0" w:color="auto"/>
        <w:right w:val="none" w:sz="0" w:space="0" w:color="auto"/>
      </w:divBdr>
    </w:div>
    <w:div w:id="330375240">
      <w:bodyDiv w:val="1"/>
      <w:marLeft w:val="0"/>
      <w:marRight w:val="0"/>
      <w:marTop w:val="0"/>
      <w:marBottom w:val="0"/>
      <w:divBdr>
        <w:top w:val="none" w:sz="0" w:space="0" w:color="auto"/>
        <w:left w:val="none" w:sz="0" w:space="0" w:color="auto"/>
        <w:bottom w:val="none" w:sz="0" w:space="0" w:color="auto"/>
        <w:right w:val="none" w:sz="0" w:space="0" w:color="auto"/>
      </w:divBdr>
    </w:div>
    <w:div w:id="678897930">
      <w:bodyDiv w:val="1"/>
      <w:marLeft w:val="0"/>
      <w:marRight w:val="0"/>
      <w:marTop w:val="0"/>
      <w:marBottom w:val="0"/>
      <w:divBdr>
        <w:top w:val="none" w:sz="0" w:space="0" w:color="auto"/>
        <w:left w:val="none" w:sz="0" w:space="0" w:color="auto"/>
        <w:bottom w:val="none" w:sz="0" w:space="0" w:color="auto"/>
        <w:right w:val="none" w:sz="0" w:space="0" w:color="auto"/>
      </w:divBdr>
    </w:div>
    <w:div w:id="691296379">
      <w:bodyDiv w:val="1"/>
      <w:marLeft w:val="0"/>
      <w:marRight w:val="0"/>
      <w:marTop w:val="0"/>
      <w:marBottom w:val="0"/>
      <w:divBdr>
        <w:top w:val="none" w:sz="0" w:space="0" w:color="auto"/>
        <w:left w:val="none" w:sz="0" w:space="0" w:color="auto"/>
        <w:bottom w:val="none" w:sz="0" w:space="0" w:color="auto"/>
        <w:right w:val="none" w:sz="0" w:space="0" w:color="auto"/>
      </w:divBdr>
    </w:div>
    <w:div w:id="696391225">
      <w:bodyDiv w:val="1"/>
      <w:marLeft w:val="0"/>
      <w:marRight w:val="0"/>
      <w:marTop w:val="0"/>
      <w:marBottom w:val="0"/>
      <w:divBdr>
        <w:top w:val="none" w:sz="0" w:space="0" w:color="auto"/>
        <w:left w:val="none" w:sz="0" w:space="0" w:color="auto"/>
        <w:bottom w:val="none" w:sz="0" w:space="0" w:color="auto"/>
        <w:right w:val="none" w:sz="0" w:space="0" w:color="auto"/>
      </w:divBdr>
    </w:div>
    <w:div w:id="895049546">
      <w:bodyDiv w:val="1"/>
      <w:marLeft w:val="0"/>
      <w:marRight w:val="0"/>
      <w:marTop w:val="0"/>
      <w:marBottom w:val="0"/>
      <w:divBdr>
        <w:top w:val="none" w:sz="0" w:space="0" w:color="auto"/>
        <w:left w:val="none" w:sz="0" w:space="0" w:color="auto"/>
        <w:bottom w:val="none" w:sz="0" w:space="0" w:color="auto"/>
        <w:right w:val="none" w:sz="0" w:space="0" w:color="auto"/>
      </w:divBdr>
    </w:div>
    <w:div w:id="926307664">
      <w:bodyDiv w:val="1"/>
      <w:marLeft w:val="0"/>
      <w:marRight w:val="0"/>
      <w:marTop w:val="0"/>
      <w:marBottom w:val="0"/>
      <w:divBdr>
        <w:top w:val="none" w:sz="0" w:space="0" w:color="auto"/>
        <w:left w:val="none" w:sz="0" w:space="0" w:color="auto"/>
        <w:bottom w:val="none" w:sz="0" w:space="0" w:color="auto"/>
        <w:right w:val="none" w:sz="0" w:space="0" w:color="auto"/>
      </w:divBdr>
    </w:div>
    <w:div w:id="937446296">
      <w:bodyDiv w:val="1"/>
      <w:marLeft w:val="0"/>
      <w:marRight w:val="0"/>
      <w:marTop w:val="0"/>
      <w:marBottom w:val="0"/>
      <w:divBdr>
        <w:top w:val="none" w:sz="0" w:space="0" w:color="auto"/>
        <w:left w:val="none" w:sz="0" w:space="0" w:color="auto"/>
        <w:bottom w:val="none" w:sz="0" w:space="0" w:color="auto"/>
        <w:right w:val="none" w:sz="0" w:space="0" w:color="auto"/>
      </w:divBdr>
    </w:div>
    <w:div w:id="989290844">
      <w:bodyDiv w:val="1"/>
      <w:marLeft w:val="0"/>
      <w:marRight w:val="0"/>
      <w:marTop w:val="0"/>
      <w:marBottom w:val="0"/>
      <w:divBdr>
        <w:top w:val="none" w:sz="0" w:space="0" w:color="auto"/>
        <w:left w:val="none" w:sz="0" w:space="0" w:color="auto"/>
        <w:bottom w:val="none" w:sz="0" w:space="0" w:color="auto"/>
        <w:right w:val="none" w:sz="0" w:space="0" w:color="auto"/>
      </w:divBdr>
    </w:div>
    <w:div w:id="1024594876">
      <w:bodyDiv w:val="1"/>
      <w:marLeft w:val="0"/>
      <w:marRight w:val="0"/>
      <w:marTop w:val="0"/>
      <w:marBottom w:val="0"/>
      <w:divBdr>
        <w:top w:val="none" w:sz="0" w:space="0" w:color="auto"/>
        <w:left w:val="none" w:sz="0" w:space="0" w:color="auto"/>
        <w:bottom w:val="none" w:sz="0" w:space="0" w:color="auto"/>
        <w:right w:val="none" w:sz="0" w:space="0" w:color="auto"/>
      </w:divBdr>
    </w:div>
    <w:div w:id="1391728578">
      <w:bodyDiv w:val="1"/>
      <w:marLeft w:val="0"/>
      <w:marRight w:val="0"/>
      <w:marTop w:val="0"/>
      <w:marBottom w:val="0"/>
      <w:divBdr>
        <w:top w:val="none" w:sz="0" w:space="0" w:color="auto"/>
        <w:left w:val="none" w:sz="0" w:space="0" w:color="auto"/>
        <w:bottom w:val="none" w:sz="0" w:space="0" w:color="auto"/>
        <w:right w:val="none" w:sz="0" w:space="0" w:color="auto"/>
      </w:divBdr>
    </w:div>
    <w:div w:id="1690831966">
      <w:bodyDiv w:val="1"/>
      <w:marLeft w:val="0"/>
      <w:marRight w:val="0"/>
      <w:marTop w:val="0"/>
      <w:marBottom w:val="0"/>
      <w:divBdr>
        <w:top w:val="none" w:sz="0" w:space="0" w:color="auto"/>
        <w:left w:val="none" w:sz="0" w:space="0" w:color="auto"/>
        <w:bottom w:val="none" w:sz="0" w:space="0" w:color="auto"/>
        <w:right w:val="none" w:sz="0" w:space="0" w:color="auto"/>
      </w:divBdr>
    </w:div>
    <w:div w:id="1696341371">
      <w:bodyDiv w:val="1"/>
      <w:marLeft w:val="0"/>
      <w:marRight w:val="0"/>
      <w:marTop w:val="0"/>
      <w:marBottom w:val="0"/>
      <w:divBdr>
        <w:top w:val="none" w:sz="0" w:space="0" w:color="auto"/>
        <w:left w:val="none" w:sz="0" w:space="0" w:color="auto"/>
        <w:bottom w:val="none" w:sz="0" w:space="0" w:color="auto"/>
        <w:right w:val="none" w:sz="0" w:space="0" w:color="auto"/>
      </w:divBdr>
    </w:div>
    <w:div w:id="1800150856">
      <w:bodyDiv w:val="1"/>
      <w:marLeft w:val="0"/>
      <w:marRight w:val="0"/>
      <w:marTop w:val="0"/>
      <w:marBottom w:val="0"/>
      <w:divBdr>
        <w:top w:val="none" w:sz="0" w:space="0" w:color="auto"/>
        <w:left w:val="none" w:sz="0" w:space="0" w:color="auto"/>
        <w:bottom w:val="none" w:sz="0" w:space="0" w:color="auto"/>
        <w:right w:val="none" w:sz="0" w:space="0" w:color="auto"/>
      </w:divBdr>
    </w:div>
    <w:div w:id="1818380875">
      <w:bodyDiv w:val="1"/>
      <w:marLeft w:val="0"/>
      <w:marRight w:val="0"/>
      <w:marTop w:val="0"/>
      <w:marBottom w:val="0"/>
      <w:divBdr>
        <w:top w:val="none" w:sz="0" w:space="0" w:color="auto"/>
        <w:left w:val="none" w:sz="0" w:space="0" w:color="auto"/>
        <w:bottom w:val="none" w:sz="0" w:space="0" w:color="auto"/>
        <w:right w:val="none" w:sz="0" w:space="0" w:color="auto"/>
      </w:divBdr>
    </w:div>
    <w:div w:id="2020692594">
      <w:bodyDiv w:val="1"/>
      <w:marLeft w:val="0"/>
      <w:marRight w:val="0"/>
      <w:marTop w:val="0"/>
      <w:marBottom w:val="0"/>
      <w:divBdr>
        <w:top w:val="none" w:sz="0" w:space="0" w:color="auto"/>
        <w:left w:val="none" w:sz="0" w:space="0" w:color="auto"/>
        <w:bottom w:val="none" w:sz="0" w:space="0" w:color="auto"/>
        <w:right w:val="none" w:sz="0" w:space="0" w:color="auto"/>
      </w:divBdr>
    </w:div>
    <w:div w:id="2048531697">
      <w:bodyDiv w:val="1"/>
      <w:marLeft w:val="0"/>
      <w:marRight w:val="0"/>
      <w:marTop w:val="0"/>
      <w:marBottom w:val="0"/>
      <w:divBdr>
        <w:top w:val="none" w:sz="0" w:space="0" w:color="auto"/>
        <w:left w:val="none" w:sz="0" w:space="0" w:color="auto"/>
        <w:bottom w:val="none" w:sz="0" w:space="0" w:color="auto"/>
        <w:right w:val="none" w:sz="0" w:space="0" w:color="auto"/>
      </w:divBdr>
    </w:div>
    <w:div w:id="2094889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3FC5A-A8D0-4509-AE47-0185B52E9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3500</Words>
  <Characters>19956</Characters>
  <Application>Microsoft Office Word</Application>
  <DocSecurity>0</DocSecurity>
  <Lines>166</Lines>
  <Paragraphs>46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ДОГОВІР</vt:lpstr>
      <vt:lpstr>ДОГОВІР</vt:lpstr>
    </vt:vector>
  </TitlesOfParts>
  <Company>AUN of PLWH</Company>
  <LinksUpToDate>false</LinksUpToDate>
  <CharactersWithSpaces>23410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ДОГОВІР</dc:title>
  <dc:creator>ИАЦ "ЛИГА"</dc:creator>
  <cp:lastModifiedBy>Петренко Дмитрий</cp:lastModifiedBy>
  <cp:revision>6</cp:revision>
  <cp:lastPrinted>2016-07-04T07:07:00Z</cp:lastPrinted>
  <dcterms:created xsi:type="dcterms:W3CDTF">2016-07-05T12:00:00Z</dcterms:created>
  <dcterms:modified xsi:type="dcterms:W3CDTF">2016-07-05T13:59:00Z</dcterms:modified>
</cp:coreProperties>
</file>